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90FC" w14:textId="77777777" w:rsidR="00A71A42" w:rsidRPr="00A71A42" w:rsidRDefault="00A71A42" w:rsidP="003E08CC">
      <w:pPr>
        <w:spacing w:after="0"/>
        <w:rPr>
          <w:rFonts w:ascii="Aptos" w:hAnsi="Aptos"/>
          <w:b/>
          <w:bCs/>
          <w:color w:val="FFFFFF" w:themeColor="background1"/>
          <w:sz w:val="32"/>
          <w:szCs w:val="32"/>
        </w:rPr>
      </w:pPr>
      <w:r w:rsidRPr="00A71A42">
        <w:rPr>
          <w:rFonts w:ascii="Aptos" w:hAnsi="Aptos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BE64CC6" wp14:editId="1AAED4BF">
                <wp:simplePos x="0" y="0"/>
                <wp:positionH relativeFrom="page">
                  <wp:posOffset>-2931795</wp:posOffset>
                </wp:positionH>
                <wp:positionV relativeFrom="page">
                  <wp:posOffset>-3160395</wp:posOffset>
                </wp:positionV>
                <wp:extent cx="12178665" cy="9640570"/>
                <wp:effectExtent l="0" t="0" r="13335" b="17780"/>
                <wp:wrapNone/>
                <wp:docPr id="139282987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8665" cy="9640570"/>
                        </a:xfrm>
                        <a:custGeom>
                          <a:avLst/>
                          <a:gdLst>
                            <a:gd name="connsiteX0" fmla="*/ 0 w 9829800"/>
                            <a:gd name="connsiteY0" fmla="*/ 4914900 h 9829800"/>
                            <a:gd name="connsiteX1" fmla="*/ 4914900 w 9829800"/>
                            <a:gd name="connsiteY1" fmla="*/ 0 h 9829800"/>
                            <a:gd name="connsiteX2" fmla="*/ 9829800 w 9829800"/>
                            <a:gd name="connsiteY2" fmla="*/ 4914900 h 9829800"/>
                            <a:gd name="connsiteX3" fmla="*/ 4914900 w 9829800"/>
                            <a:gd name="connsiteY3" fmla="*/ 9829800 h 9829800"/>
                            <a:gd name="connsiteX4" fmla="*/ 0 w 9829800"/>
                            <a:gd name="connsiteY4" fmla="*/ 4914900 h 9829800"/>
                            <a:gd name="connsiteX0" fmla="*/ 337837 w 10167637"/>
                            <a:gd name="connsiteY0" fmla="*/ 4914900 h 9880041"/>
                            <a:gd name="connsiteX1" fmla="*/ 5252737 w 10167637"/>
                            <a:gd name="connsiteY1" fmla="*/ 0 h 9880041"/>
                            <a:gd name="connsiteX2" fmla="*/ 10167637 w 10167637"/>
                            <a:gd name="connsiteY2" fmla="*/ 4914900 h 9880041"/>
                            <a:gd name="connsiteX3" fmla="*/ 5252737 w 10167637"/>
                            <a:gd name="connsiteY3" fmla="*/ 9829800 h 9880041"/>
                            <a:gd name="connsiteX4" fmla="*/ 962677 w 10167637"/>
                            <a:gd name="connsiteY4" fmla="*/ 7315200 h 9880041"/>
                            <a:gd name="connsiteX5" fmla="*/ 337837 w 10167637"/>
                            <a:gd name="connsiteY5" fmla="*/ 4914900 h 9880041"/>
                            <a:gd name="connsiteX0" fmla="*/ 1637412 w 11467212"/>
                            <a:gd name="connsiteY0" fmla="*/ 4914900 h 9893335"/>
                            <a:gd name="connsiteX1" fmla="*/ 6552312 w 11467212"/>
                            <a:gd name="connsiteY1" fmla="*/ 0 h 9893335"/>
                            <a:gd name="connsiteX2" fmla="*/ 11467212 w 11467212"/>
                            <a:gd name="connsiteY2" fmla="*/ 4914900 h 9893335"/>
                            <a:gd name="connsiteX3" fmla="*/ 6552312 w 11467212"/>
                            <a:gd name="connsiteY3" fmla="*/ 9829800 h 9893335"/>
                            <a:gd name="connsiteX4" fmla="*/ 281048 w 11467212"/>
                            <a:gd name="connsiteY4" fmla="*/ 7528562 h 9893335"/>
                            <a:gd name="connsiteX5" fmla="*/ 1637412 w 11467212"/>
                            <a:gd name="connsiteY5" fmla="*/ 4914900 h 9893335"/>
                            <a:gd name="connsiteX0" fmla="*/ 791540 w 11794859"/>
                            <a:gd name="connsiteY0" fmla="*/ 2926323 h 9931685"/>
                            <a:gd name="connsiteX1" fmla="*/ 6879959 w 11794859"/>
                            <a:gd name="connsiteY1" fmla="*/ 38350 h 9931685"/>
                            <a:gd name="connsiteX2" fmla="*/ 11794859 w 11794859"/>
                            <a:gd name="connsiteY2" fmla="*/ 4953250 h 9931685"/>
                            <a:gd name="connsiteX3" fmla="*/ 6879959 w 11794859"/>
                            <a:gd name="connsiteY3" fmla="*/ 9868150 h 9931685"/>
                            <a:gd name="connsiteX4" fmla="*/ 608695 w 11794859"/>
                            <a:gd name="connsiteY4" fmla="*/ 7566912 h 9931685"/>
                            <a:gd name="connsiteX5" fmla="*/ 791540 w 11794859"/>
                            <a:gd name="connsiteY5" fmla="*/ 2926323 h 9931685"/>
                            <a:gd name="connsiteX0" fmla="*/ 791540 w 11794859"/>
                            <a:gd name="connsiteY0" fmla="*/ 2926323 h 9857684"/>
                            <a:gd name="connsiteX1" fmla="*/ 6879959 w 11794859"/>
                            <a:gd name="connsiteY1" fmla="*/ 38350 h 9857684"/>
                            <a:gd name="connsiteX2" fmla="*/ 11794859 w 11794859"/>
                            <a:gd name="connsiteY2" fmla="*/ 4953250 h 9857684"/>
                            <a:gd name="connsiteX3" fmla="*/ 4898697 w 11794859"/>
                            <a:gd name="connsiteY3" fmla="*/ 9791948 h 9857684"/>
                            <a:gd name="connsiteX4" fmla="*/ 608695 w 11794859"/>
                            <a:gd name="connsiteY4" fmla="*/ 7566912 h 9857684"/>
                            <a:gd name="connsiteX5" fmla="*/ 791540 w 11794859"/>
                            <a:gd name="connsiteY5" fmla="*/ 2926323 h 9857684"/>
                            <a:gd name="connsiteX0" fmla="*/ 791540 w 11794859"/>
                            <a:gd name="connsiteY0" fmla="*/ 2926323 h 9843061"/>
                            <a:gd name="connsiteX1" fmla="*/ 6879959 w 11794859"/>
                            <a:gd name="connsiteY1" fmla="*/ 38350 h 9843061"/>
                            <a:gd name="connsiteX2" fmla="*/ 11794859 w 11794859"/>
                            <a:gd name="connsiteY2" fmla="*/ 4953250 h 9843061"/>
                            <a:gd name="connsiteX3" fmla="*/ 4898697 w 11794859"/>
                            <a:gd name="connsiteY3" fmla="*/ 9791948 h 9843061"/>
                            <a:gd name="connsiteX4" fmla="*/ 608695 w 11794859"/>
                            <a:gd name="connsiteY4" fmla="*/ 7566912 h 9843061"/>
                            <a:gd name="connsiteX5" fmla="*/ 791540 w 11794859"/>
                            <a:gd name="connsiteY5" fmla="*/ 2926323 h 9843061"/>
                            <a:gd name="connsiteX0" fmla="*/ 791540 w 11794859"/>
                            <a:gd name="connsiteY0" fmla="*/ 2926323 h 9694663"/>
                            <a:gd name="connsiteX1" fmla="*/ 6879959 w 11794859"/>
                            <a:gd name="connsiteY1" fmla="*/ 38350 h 9694663"/>
                            <a:gd name="connsiteX2" fmla="*/ 11794859 w 11794859"/>
                            <a:gd name="connsiteY2" fmla="*/ 4953250 h 9694663"/>
                            <a:gd name="connsiteX3" fmla="*/ 4993950 w 11794859"/>
                            <a:gd name="connsiteY3" fmla="*/ 9639539 h 9694663"/>
                            <a:gd name="connsiteX4" fmla="*/ 608695 w 11794859"/>
                            <a:gd name="connsiteY4" fmla="*/ 7566912 h 9694663"/>
                            <a:gd name="connsiteX5" fmla="*/ 791540 w 11794859"/>
                            <a:gd name="connsiteY5" fmla="*/ 2926323 h 9694663"/>
                            <a:gd name="connsiteX0" fmla="*/ 998863 w 12002182"/>
                            <a:gd name="connsiteY0" fmla="*/ 2927121 h 9736637"/>
                            <a:gd name="connsiteX1" fmla="*/ 7087282 w 12002182"/>
                            <a:gd name="connsiteY1" fmla="*/ 39148 h 9736637"/>
                            <a:gd name="connsiteX2" fmla="*/ 12002182 w 12002182"/>
                            <a:gd name="connsiteY2" fmla="*/ 4954048 h 9736637"/>
                            <a:gd name="connsiteX3" fmla="*/ 5201273 w 12002182"/>
                            <a:gd name="connsiteY3" fmla="*/ 9640337 h 9736637"/>
                            <a:gd name="connsiteX4" fmla="*/ 492158 w 12002182"/>
                            <a:gd name="connsiteY4" fmla="*/ 7853464 h 9736637"/>
                            <a:gd name="connsiteX5" fmla="*/ 998863 w 12002182"/>
                            <a:gd name="connsiteY5" fmla="*/ 2927121 h 9736637"/>
                            <a:gd name="connsiteX0" fmla="*/ 998863 w 12090151"/>
                            <a:gd name="connsiteY0" fmla="*/ 2927121 h 9640376"/>
                            <a:gd name="connsiteX1" fmla="*/ 7087282 w 12090151"/>
                            <a:gd name="connsiteY1" fmla="*/ 39148 h 9640376"/>
                            <a:gd name="connsiteX2" fmla="*/ 12002182 w 12090151"/>
                            <a:gd name="connsiteY2" fmla="*/ 4954048 h 9640376"/>
                            <a:gd name="connsiteX3" fmla="*/ 9867900 w 12090151"/>
                            <a:gd name="connsiteY3" fmla="*/ 7810500 h 9640376"/>
                            <a:gd name="connsiteX4" fmla="*/ 5201273 w 12090151"/>
                            <a:gd name="connsiteY4" fmla="*/ 9640337 h 9640376"/>
                            <a:gd name="connsiteX5" fmla="*/ 492158 w 12090151"/>
                            <a:gd name="connsiteY5" fmla="*/ 7853464 h 9640376"/>
                            <a:gd name="connsiteX6" fmla="*/ 998863 w 12090151"/>
                            <a:gd name="connsiteY6" fmla="*/ 2927121 h 9640376"/>
                            <a:gd name="connsiteX0" fmla="*/ 998863 w 12178524"/>
                            <a:gd name="connsiteY0" fmla="*/ 2927121 h 9641156"/>
                            <a:gd name="connsiteX1" fmla="*/ 7087282 w 12178524"/>
                            <a:gd name="connsiteY1" fmla="*/ 39148 h 9641156"/>
                            <a:gd name="connsiteX2" fmla="*/ 12002182 w 12178524"/>
                            <a:gd name="connsiteY2" fmla="*/ 4954048 h 9641156"/>
                            <a:gd name="connsiteX3" fmla="*/ 10858532 w 12178524"/>
                            <a:gd name="connsiteY3" fmla="*/ 8039111 h 9641156"/>
                            <a:gd name="connsiteX4" fmla="*/ 5201273 w 12178524"/>
                            <a:gd name="connsiteY4" fmla="*/ 9640337 h 9641156"/>
                            <a:gd name="connsiteX5" fmla="*/ 492158 w 12178524"/>
                            <a:gd name="connsiteY5" fmla="*/ 7853464 h 9641156"/>
                            <a:gd name="connsiteX6" fmla="*/ 998863 w 12178524"/>
                            <a:gd name="connsiteY6" fmla="*/ 2927121 h 9641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178524" h="9641156">
                              <a:moveTo>
                                <a:pt x="998863" y="2927121"/>
                              </a:moveTo>
                              <a:cubicBezTo>
                                <a:pt x="2098050" y="1624735"/>
                                <a:pt x="5253396" y="-298673"/>
                                <a:pt x="7087282" y="39148"/>
                              </a:cubicBezTo>
                              <a:cubicBezTo>
                                <a:pt x="8921169" y="376969"/>
                                <a:pt x="11538746" y="3658823"/>
                                <a:pt x="12002182" y="4954048"/>
                              </a:cubicBezTo>
                              <a:cubicBezTo>
                                <a:pt x="12465618" y="6249273"/>
                                <a:pt x="11992017" y="7258063"/>
                                <a:pt x="10858532" y="8039111"/>
                              </a:cubicBezTo>
                              <a:cubicBezTo>
                                <a:pt x="9725047" y="8820159"/>
                                <a:pt x="6929002" y="9671278"/>
                                <a:pt x="5201273" y="9640337"/>
                              </a:cubicBezTo>
                              <a:cubicBezTo>
                                <a:pt x="3473544" y="9609396"/>
                                <a:pt x="1311308" y="8672614"/>
                                <a:pt x="492158" y="7853464"/>
                              </a:cubicBezTo>
                              <a:cubicBezTo>
                                <a:pt x="-326992" y="7034314"/>
                                <a:pt x="-100324" y="4229507"/>
                                <a:pt x="998863" y="29271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tblW w:w="9781" w:type="dxa"/>
                              <w:tblInd w:w="53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0" w:type="dxa"/>
                                <w:bottom w:w="57" w:type="dxa"/>
                                <w:right w:w="0" w:type="dxa"/>
                              </w:tblCellMar>
                              <w:tblLook w:val="0480" w:firstRow="0" w:lastRow="0" w:firstColumn="1" w:lastColumn="0" w:noHBand="0" w:noVBand="1"/>
                            </w:tblPr>
                            <w:tblGrid>
                              <w:gridCol w:w="9781"/>
                            </w:tblGrid>
                            <w:tr w:rsidR="00A71A42" w:rsidRPr="00A71A42" w14:paraId="07B8AE74" w14:textId="77777777" w:rsidTr="00A71A42">
                              <w:tc>
                                <w:tcPr>
                                  <w:tcW w:w="9781" w:type="dxa"/>
                                  <w:vAlign w:val="center"/>
                                </w:tcPr>
                                <w:p w14:paraId="2FDE8C4A" w14:textId="77777777" w:rsidR="00A71A42" w:rsidRP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color w:val="000000" w:themeColor="text1"/>
                                      <w:sz w:val="2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1A42" w:rsidRPr="00A71A42" w14:paraId="5FD468B8" w14:textId="77777777" w:rsidTr="00A71A42">
                              <w:tc>
                                <w:tcPr>
                                  <w:tcW w:w="9781" w:type="dxa"/>
                                  <w:vAlign w:val="center"/>
                                </w:tcPr>
                                <w:p w14:paraId="2425F929" w14:textId="77777777" w:rsidR="00A71A42" w:rsidRP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color w:val="000000" w:themeColor="text1"/>
                                      <w:sz w:val="2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1A42" w:rsidRPr="00A71A42" w14:paraId="28F9C34D" w14:textId="77777777" w:rsidTr="00A71A42">
                              <w:tc>
                                <w:tcPr>
                                  <w:tcW w:w="9781" w:type="dxa"/>
                                  <w:vAlign w:val="center"/>
                                </w:tcPr>
                                <w:p w14:paraId="1FEA698F" w14:textId="77777777" w:rsid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</w:pPr>
                                </w:p>
                                <w:p w14:paraId="7E8183AD" w14:textId="77777777" w:rsid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</w:pPr>
                                </w:p>
                                <w:p w14:paraId="6FFB1F1E" w14:textId="77777777" w:rsid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</w:pPr>
                                </w:p>
                                <w:p w14:paraId="77DFA600" w14:textId="77777777" w:rsid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</w:pPr>
                                </w:p>
                                <w:p w14:paraId="658859CA" w14:textId="77777777" w:rsid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</w:pPr>
                                </w:p>
                                <w:p w14:paraId="2A391394" w14:textId="77777777" w:rsid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</w:pPr>
                                </w:p>
                                <w:p w14:paraId="53095B20" w14:textId="3AE97BA4" w:rsidR="00A71A42" w:rsidRP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A71A42">
                                    <w:rPr>
                                      <w:rFonts w:ascii="Aptos" w:hAnsi="Apto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</w:rPr>
                                    <w:t>TURVATIKAS SAFETY LADDER®</w:t>
                                  </w:r>
                                </w:p>
                              </w:tc>
                            </w:tr>
                            <w:tr w:rsidR="00A71A42" w:rsidRPr="00A71A42" w14:paraId="1E5DFFA9" w14:textId="77777777" w:rsidTr="00A71A42">
                              <w:trPr>
                                <w:trHeight w:val="1407"/>
                              </w:trPr>
                              <w:tc>
                                <w:tcPr>
                                  <w:tcW w:w="9781" w:type="dxa"/>
                                  <w:vAlign w:val="center"/>
                                </w:tcPr>
                                <w:p w14:paraId="10C6314D" w14:textId="467E9987" w:rsidR="00A71A42" w:rsidRPr="00A71A42" w:rsidRDefault="00E7303A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Climbing Carriage User Manual</w:t>
                                  </w:r>
                                </w:p>
                              </w:tc>
                            </w:tr>
                            <w:tr w:rsidR="00A71A42" w:rsidRPr="00A772E6" w14:paraId="1E9317EA" w14:textId="77777777" w:rsidTr="00A71A42">
                              <w:tc>
                                <w:tcPr>
                                  <w:tcW w:w="9781" w:type="dxa"/>
                                  <w:vAlign w:val="center"/>
                                </w:tcPr>
                                <w:p w14:paraId="70A7AD39" w14:textId="77777777" w:rsidR="00A71A42" w:rsidRPr="00E7303A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 w:themeColor="text1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6A2F0797" w14:textId="0BF3437C" w:rsidR="00A71A42" w:rsidRPr="00E7303A" w:rsidRDefault="00E7303A" w:rsidP="00A71A42">
                                  <w:pPr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  <w:r w:rsidRPr="00E7303A"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>Climbing Carriages</w:t>
                                  </w:r>
                                  <w:r w:rsidR="00A71A42" w:rsidRPr="00E7303A"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 xml:space="preserve"> No. 932, No. 940</w:t>
                                  </w:r>
                                  <w:r w:rsidR="008A3485"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="00A71A42" w:rsidRPr="00E7303A"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>and</w:t>
                                  </w:r>
                                  <w:r w:rsidR="00A71A42" w:rsidRPr="00E7303A"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 xml:space="preserve"> No. 940A</w:t>
                                  </w:r>
                                </w:p>
                                <w:p w14:paraId="0E0D0603" w14:textId="77777777" w:rsidR="00A71A42" w:rsidRPr="00E7303A" w:rsidRDefault="00A71A42" w:rsidP="00A71A42">
                                  <w:pPr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019CB735" w14:textId="77777777" w:rsidR="00A71A42" w:rsidRPr="00E7303A" w:rsidRDefault="00A71A42" w:rsidP="00A71A42">
                                  <w:pPr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7243FCFA" w14:textId="24AC5099" w:rsidR="00A71A42" w:rsidRPr="00A71A42" w:rsidRDefault="00A71A42" w:rsidP="00A71A42">
                                  <w:pPr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  <w:r w:rsidRPr="00A71A42">
                                    <w:rPr>
                                      <w:rFonts w:ascii="Aptos" w:hAnsi="Aptos"/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>Take the next step towards Safety</w:t>
                                  </w:r>
                                </w:p>
                                <w:p w14:paraId="1725C213" w14:textId="77777777" w:rsidR="00A71A42" w:rsidRP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color w:val="000000" w:themeColor="text1"/>
                                      <w:sz w:val="3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71A42" w:rsidRPr="00A772E6" w14:paraId="23E5A536" w14:textId="77777777" w:rsidTr="00A71A42">
                              <w:tc>
                                <w:tcPr>
                                  <w:tcW w:w="9781" w:type="dxa"/>
                                  <w:vAlign w:val="center"/>
                                </w:tcPr>
                                <w:p w14:paraId="303CB482" w14:textId="77777777" w:rsidR="00A71A42" w:rsidRPr="00A71A42" w:rsidRDefault="00A71A42" w:rsidP="00A71A42">
                                  <w:pPr>
                                    <w:pStyle w:val="NoSpacing"/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 w:themeColor="text1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FDE964" w14:textId="6287093E" w:rsidR="00A71A42" w:rsidRPr="00A71A42" w:rsidRDefault="00A71A42" w:rsidP="00AC39E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4CC6" id="Oval 2" o:spid="_x0000_s1026" style="position:absolute;margin-left:-230.85pt;margin-top:-248.85pt;width:958.95pt;height:759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178524,96411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" adj="-11796480,,5400" path="m998863,2927121c2098050,1624735,5253396,-298673,7087282,39148v1833887,337821,4451464,3619675,4914900,4914900c12465618,6249273,11992017,7258063,10858532,8039111,9725047,8820159,6929002,9671278,5201273,9640337,3473544,9609396,1311308,8672614,492158,7853464,-326992,7034314,-100324,4229507,998863,2927121xe" fillcolor="#243e90 [3208]" strokecolor="#1c1a18 [484]" strokeweight="1pt">
                <v:stroke joinstyle="miter"/>
                <v:formulas/>
                <v:path arrowok="t" o:connecttype="custom" o:connectlocs="998875,2926943;7087364,39146;12002321,4953747;10858658,8038622;5201333,9639751;492164,7852987;998875,2926943" o:connectangles="0,0,0,0,0,0,0" textboxrect="0,0,12178524,9641156"/>
                <v:textbox>
                  <w:txbxContent>
                    <w:tbl>
                      <w:tblPr>
                        <w:tblStyle w:val="TableGrid1"/>
                        <w:tblW w:w="9781" w:type="dxa"/>
                        <w:tblInd w:w="53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0" w:type="dxa"/>
                          <w:bottom w:w="57" w:type="dxa"/>
                          <w:right w:w="0" w:type="dxa"/>
                        </w:tblCellMar>
                        <w:tblLook w:val="0480" w:firstRow="0" w:lastRow="0" w:firstColumn="1" w:lastColumn="0" w:noHBand="0" w:noVBand="1"/>
                      </w:tblPr>
                      <w:tblGrid>
                        <w:gridCol w:w="9781"/>
                      </w:tblGrid>
                      <w:tr w:rsidR="00A71A42" w:rsidRPr="00A71A42" w14:paraId="07B8AE74" w14:textId="77777777" w:rsidTr="00A71A42">
                        <w:tc>
                          <w:tcPr>
                            <w:tcW w:w="9781" w:type="dxa"/>
                            <w:vAlign w:val="center"/>
                          </w:tcPr>
                          <w:p w14:paraId="2FDE8C4A" w14:textId="77777777" w:rsidR="00A71A42" w:rsidRP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14"/>
                              </w:rPr>
                            </w:pPr>
                          </w:p>
                        </w:tc>
                      </w:tr>
                      <w:tr w:rsidR="00A71A42" w:rsidRPr="00A71A42" w14:paraId="5FD468B8" w14:textId="77777777" w:rsidTr="00A71A42">
                        <w:tc>
                          <w:tcPr>
                            <w:tcW w:w="9781" w:type="dxa"/>
                            <w:vAlign w:val="center"/>
                          </w:tcPr>
                          <w:p w14:paraId="2425F929" w14:textId="77777777" w:rsidR="00A71A42" w:rsidRP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14"/>
                              </w:rPr>
                            </w:pPr>
                          </w:p>
                        </w:tc>
                      </w:tr>
                      <w:tr w:rsidR="00A71A42" w:rsidRPr="00A71A42" w14:paraId="28F9C34D" w14:textId="77777777" w:rsidTr="00A71A42">
                        <w:tc>
                          <w:tcPr>
                            <w:tcW w:w="9781" w:type="dxa"/>
                            <w:vAlign w:val="center"/>
                          </w:tcPr>
                          <w:p w14:paraId="1FEA698F" w14:textId="77777777" w:rsid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7E8183AD" w14:textId="77777777" w:rsid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6FFB1F1E" w14:textId="77777777" w:rsid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77DFA600" w14:textId="77777777" w:rsid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658859CA" w14:textId="77777777" w:rsid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2A391394" w14:textId="77777777" w:rsid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53095B20" w14:textId="3AE97BA4" w:rsidR="00A71A42" w:rsidRP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  <w:r w:rsidRPr="00A71A42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  <w:t>TURVATIKAS SAFETY LADDER®</w:t>
                            </w:r>
                          </w:p>
                        </w:tc>
                      </w:tr>
                      <w:tr w:rsidR="00A71A42" w:rsidRPr="00A71A42" w14:paraId="1E5DFFA9" w14:textId="77777777" w:rsidTr="00A71A42">
                        <w:trPr>
                          <w:trHeight w:val="1407"/>
                        </w:trPr>
                        <w:tc>
                          <w:tcPr>
                            <w:tcW w:w="9781" w:type="dxa"/>
                            <w:vAlign w:val="center"/>
                          </w:tcPr>
                          <w:p w14:paraId="10C6314D" w14:textId="467E9987" w:rsidR="00A71A42" w:rsidRPr="00A71A42" w:rsidRDefault="00E7303A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Climbing Carriage User Manual</w:t>
                            </w:r>
                          </w:p>
                        </w:tc>
                      </w:tr>
                      <w:tr w:rsidR="00A71A42" w:rsidRPr="00A772E6" w14:paraId="1E9317EA" w14:textId="77777777" w:rsidTr="00A71A42">
                        <w:tc>
                          <w:tcPr>
                            <w:tcW w:w="9781" w:type="dxa"/>
                            <w:vAlign w:val="center"/>
                          </w:tcPr>
                          <w:p w14:paraId="70A7AD39" w14:textId="77777777" w:rsidR="00A71A42" w:rsidRPr="00E7303A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Cs w:val="20"/>
                                <w:lang w:val="en-US"/>
                              </w:rPr>
                            </w:pPr>
                          </w:p>
                          <w:p w14:paraId="6A2F0797" w14:textId="0BF3437C" w:rsidR="00A71A42" w:rsidRPr="00E7303A" w:rsidRDefault="00E7303A" w:rsidP="00A71A42">
                            <w:pPr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 w:rsidRPr="00E7303A"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  <w:t>Climbing Carriages</w:t>
                            </w:r>
                            <w:r w:rsidR="00A71A42" w:rsidRPr="00E7303A"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No. 932, No. 940</w:t>
                            </w:r>
                            <w:r w:rsidR="008A3485"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  <w:t>,</w:t>
                            </w:r>
                            <w:r w:rsidR="00A71A42" w:rsidRPr="00E7303A"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  <w:t>and</w:t>
                            </w:r>
                            <w:r w:rsidR="00A71A42" w:rsidRPr="00E7303A"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No. 940A</w:t>
                            </w:r>
                          </w:p>
                          <w:p w14:paraId="0E0D0603" w14:textId="77777777" w:rsidR="00A71A42" w:rsidRPr="00E7303A" w:rsidRDefault="00A71A42" w:rsidP="00A71A42">
                            <w:pPr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</w:p>
                          <w:p w14:paraId="019CB735" w14:textId="77777777" w:rsidR="00A71A42" w:rsidRPr="00E7303A" w:rsidRDefault="00A71A42" w:rsidP="00A71A42">
                            <w:pPr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</w:p>
                          <w:p w14:paraId="7243FCFA" w14:textId="24AC5099" w:rsidR="00A71A42" w:rsidRPr="00A71A42" w:rsidRDefault="00A71A42" w:rsidP="00A71A42">
                            <w:pPr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 w:rsidRPr="00A71A42">
                              <w:rPr>
                                <w:rFonts w:ascii="Aptos" w:hAnsi="Aptos"/>
                                <w:b/>
                                <w:bCs/>
                                <w:szCs w:val="20"/>
                                <w:lang w:val="en-US"/>
                              </w:rPr>
                              <w:t>Take the next step towards Safety</w:t>
                            </w:r>
                          </w:p>
                          <w:p w14:paraId="1725C213" w14:textId="77777777" w:rsidR="00A71A42" w:rsidRP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color w:val="000000" w:themeColor="text1"/>
                                <w:sz w:val="36"/>
                                <w:lang w:val="en-US"/>
                              </w:rPr>
                            </w:pPr>
                          </w:p>
                        </w:tc>
                      </w:tr>
                      <w:tr w:rsidR="00A71A42" w:rsidRPr="00A772E6" w14:paraId="23E5A536" w14:textId="77777777" w:rsidTr="00A71A42">
                        <w:tc>
                          <w:tcPr>
                            <w:tcW w:w="9781" w:type="dxa"/>
                            <w:vAlign w:val="center"/>
                          </w:tcPr>
                          <w:p w14:paraId="303CB482" w14:textId="77777777" w:rsidR="00A71A42" w:rsidRPr="00A71A42" w:rsidRDefault="00A71A42" w:rsidP="00A71A42">
                            <w:pPr>
                              <w:pStyle w:val="NoSpacing"/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4FDE964" w14:textId="6287093E" w:rsidR="00A71A42" w:rsidRPr="00A71A42" w:rsidRDefault="00A71A42" w:rsidP="00AC39E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dt>
      <w:sdtPr>
        <w:rPr>
          <w:rFonts w:ascii="Aptos" w:hAnsi="Aptos"/>
          <w:b/>
          <w:bCs/>
          <w:color w:val="FFFFFF" w:themeColor="background1"/>
          <w:sz w:val="32"/>
          <w:szCs w:val="32"/>
        </w:rPr>
        <w:id w:val="-210877652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z w:val="20"/>
          <w:szCs w:val="22"/>
        </w:rPr>
      </w:sdtEndPr>
      <w:sdtContent>
        <w:p w14:paraId="07C6E36D" w14:textId="43470CA4" w:rsidR="00A71A42" w:rsidRPr="00A71A42" w:rsidRDefault="00A71A42" w:rsidP="003E08CC">
          <w:pPr>
            <w:spacing w:after="0"/>
            <w:rPr>
              <w:rFonts w:ascii="Aptos" w:hAnsi="Aptos"/>
              <w:color w:val="FFFFFF" w:themeColor="background1"/>
              <w:sz w:val="32"/>
              <w:szCs w:val="32"/>
            </w:rPr>
          </w:pPr>
        </w:p>
        <w:p w14:paraId="4BC47986" w14:textId="58AE56BC" w:rsidR="00A71A42" w:rsidRPr="00A71A42" w:rsidRDefault="00A71A42" w:rsidP="003E08CC">
          <w:pPr>
            <w:spacing w:after="8400"/>
            <w:rPr>
              <w:rFonts w:ascii="Aptos" w:hAnsi="Aptos"/>
              <w:color w:val="FFFFFF" w:themeColor="background1"/>
              <w:sz w:val="32"/>
              <w:szCs w:val="32"/>
              <w:lang w:val="en-US"/>
            </w:rPr>
          </w:pPr>
        </w:p>
        <w:p w14:paraId="4B76E970" w14:textId="729E3ADB" w:rsidR="00A71A42" w:rsidRPr="00A71A42" w:rsidRDefault="009D7DA9">
          <w:pPr>
            <w:rPr>
              <w:rFonts w:ascii="Aptos" w:hAnsi="Aptos"/>
            </w:rPr>
          </w:pPr>
          <w:r>
            <w:rPr>
              <w:rFonts w:ascii="Aptos" w:hAnsi="Aptos"/>
              <w:noProof/>
              <w:color w:val="181717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37E9DE1" wp14:editId="19484C3D">
                <wp:simplePos x="0" y="0"/>
                <wp:positionH relativeFrom="column">
                  <wp:posOffset>2177200</wp:posOffset>
                </wp:positionH>
                <wp:positionV relativeFrom="paragraph">
                  <wp:posOffset>1626375</wp:posOffset>
                </wp:positionV>
                <wp:extent cx="1839595" cy="405130"/>
                <wp:effectExtent l="0" t="0" r="8255" b="0"/>
                <wp:wrapTight wrapText="bothSides">
                  <wp:wrapPolygon edited="0">
                    <wp:start x="447" y="0"/>
                    <wp:lineTo x="224" y="1016"/>
                    <wp:lineTo x="0" y="16251"/>
                    <wp:lineTo x="0" y="20313"/>
                    <wp:lineTo x="4921" y="20313"/>
                    <wp:lineTo x="21473" y="20313"/>
                    <wp:lineTo x="21473" y="0"/>
                    <wp:lineTo x="447" y="0"/>
                  </wp:wrapPolygon>
                </wp:wrapTight>
                <wp:docPr id="1980409411" name="Picture 1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409411" name="Picture 1" descr="Blue text on a black background&#10;&#10;AI-generated content may be incorrect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95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1A42" w:rsidRPr="00A71A42">
            <w:rPr>
              <w:rFonts w:ascii="Aptos" w:hAnsi="Aptos"/>
              <w:noProof/>
            </w:rPr>
            <w:drawing>
              <wp:anchor distT="0" distB="0" distL="114300" distR="114300" simplePos="0" relativeHeight="251655168" behindDoc="0" locked="1" layoutInCell="1" allowOverlap="1" wp14:anchorId="786B5537" wp14:editId="48B1076E">
                <wp:simplePos x="0" y="0"/>
                <wp:positionH relativeFrom="margin">
                  <wp:align>right</wp:align>
                </wp:positionH>
                <wp:positionV relativeFrom="page">
                  <wp:posOffset>9140190</wp:posOffset>
                </wp:positionV>
                <wp:extent cx="1471930" cy="593725"/>
                <wp:effectExtent l="0" t="0" r="0" b="0"/>
                <wp:wrapNone/>
                <wp:docPr id="2093443773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69C9BF-1910-4A1E-F733-95EBF9A296B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phic 10">
                          <a:extLst>
                            <a:ext uri="{FF2B5EF4-FFF2-40B4-BE49-F238E27FC236}">
                              <a16:creationId xmlns:a16="http://schemas.microsoft.com/office/drawing/2014/main" id="{3C69C9BF-1910-4A1E-F733-95EBF9A296B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1A42" w:rsidRPr="00A71A42">
            <w:rPr>
              <w:rFonts w:ascii="Aptos" w:hAnsi="Aptos"/>
              <w:lang w:val="en-GB"/>
            </w:rPr>
            <w:br w:type="page"/>
          </w:r>
        </w:p>
      </w:sdtContent>
    </w:sdt>
    <w:p w14:paraId="5D46CB62" w14:textId="77777777" w:rsidR="00763C6D" w:rsidRPr="00A71A42" w:rsidRDefault="00763C6D" w:rsidP="00A71A42">
      <w:pPr>
        <w:spacing w:after="0"/>
        <w:jc w:val="center"/>
        <w:rPr>
          <w:rFonts w:ascii="Aptos" w:hAnsi="Aptos"/>
          <w:b/>
          <w:bCs/>
          <w:color w:val="181717"/>
          <w:sz w:val="22"/>
        </w:rPr>
      </w:pPr>
    </w:p>
    <w:p w14:paraId="530458BA" w14:textId="77777777" w:rsidR="00762F2A" w:rsidRPr="00AC06B8" w:rsidRDefault="00762F2A" w:rsidP="00762F2A">
      <w:pPr>
        <w:spacing w:after="0"/>
        <w:jc w:val="center"/>
        <w:rPr>
          <w:rFonts w:ascii="Aptos" w:hAnsi="Aptos"/>
          <w:b/>
          <w:bCs/>
          <w:color w:val="181717"/>
          <w:sz w:val="22"/>
          <w:lang w:val="en-US"/>
        </w:rPr>
      </w:pPr>
      <w:r w:rsidRPr="00AC06B8">
        <w:rPr>
          <w:rFonts w:ascii="Aptos" w:hAnsi="Aptos"/>
          <w:b/>
          <w:bCs/>
          <w:color w:val="181717"/>
          <w:sz w:val="22"/>
          <w:lang w:val="en-US"/>
        </w:rPr>
        <w:t>Turvatikas Safety Ladder®</w:t>
      </w:r>
    </w:p>
    <w:p w14:paraId="68CCA844" w14:textId="77777777" w:rsidR="00762F2A" w:rsidRDefault="00762F2A" w:rsidP="00762F2A">
      <w:pPr>
        <w:spacing w:after="0"/>
        <w:jc w:val="center"/>
        <w:rPr>
          <w:rFonts w:ascii="Aptos" w:hAnsi="Aptos"/>
          <w:b/>
          <w:bCs/>
          <w:color w:val="181717"/>
          <w:sz w:val="22"/>
        </w:rPr>
      </w:pPr>
    </w:p>
    <w:p w14:paraId="0E602A99" w14:textId="77777777" w:rsidR="00762F2A" w:rsidRPr="006E22B2" w:rsidRDefault="00762F2A" w:rsidP="00762F2A">
      <w:pPr>
        <w:spacing w:after="0"/>
        <w:jc w:val="center"/>
        <w:rPr>
          <w:rFonts w:ascii="Aptos" w:hAnsi="Aptos"/>
          <w:color w:val="181717"/>
          <w:sz w:val="18"/>
          <w:szCs w:val="18"/>
          <w:lang w:val="en-US"/>
        </w:rPr>
      </w:pPr>
      <w:r w:rsidRPr="006E22B2">
        <w:rPr>
          <w:rFonts w:ascii="Aptos" w:hAnsi="Aptos"/>
          <w:color w:val="181717"/>
          <w:sz w:val="18"/>
          <w:szCs w:val="18"/>
          <w:lang w:val="en-US"/>
        </w:rPr>
        <w:t>Finnish fall arrest system for masts and other high structures.</w:t>
      </w:r>
    </w:p>
    <w:p w14:paraId="1A4EE6A8" w14:textId="77777777" w:rsidR="00762F2A" w:rsidRPr="007B06FF" w:rsidRDefault="00762F2A" w:rsidP="00762F2A">
      <w:pPr>
        <w:spacing w:after="0"/>
        <w:rPr>
          <w:rFonts w:ascii="Aptos" w:hAnsi="Aptos"/>
          <w:color w:val="181717"/>
          <w:sz w:val="18"/>
          <w:szCs w:val="18"/>
          <w:lang w:val="en-US"/>
        </w:rPr>
      </w:pPr>
    </w:p>
    <w:p w14:paraId="5FF381E9" w14:textId="77777777" w:rsidR="00762F2A" w:rsidRPr="007B06FF" w:rsidRDefault="00762F2A" w:rsidP="00762F2A">
      <w:pPr>
        <w:spacing w:after="0"/>
        <w:ind w:left="331"/>
        <w:jc w:val="center"/>
        <w:rPr>
          <w:rFonts w:ascii="Aptos" w:hAnsi="Aptos"/>
          <w:color w:val="181717"/>
          <w:sz w:val="18"/>
          <w:szCs w:val="18"/>
          <w:lang w:val="en-US"/>
        </w:rPr>
      </w:pPr>
      <w:r w:rsidRPr="00A71A42">
        <w:rPr>
          <w:rFonts w:ascii="Aptos" w:hAnsi="Aptos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E1407ED" wp14:editId="7180E9D5">
            <wp:simplePos x="0" y="0"/>
            <wp:positionH relativeFrom="margin">
              <wp:posOffset>2770122</wp:posOffset>
            </wp:positionH>
            <wp:positionV relativeFrom="paragraph">
              <wp:posOffset>107746</wp:posOffset>
            </wp:positionV>
            <wp:extent cx="595022" cy="327484"/>
            <wp:effectExtent l="0" t="0" r="0" b="0"/>
            <wp:wrapTight wrapText="bothSides">
              <wp:wrapPolygon edited="0">
                <wp:start x="0" y="0"/>
                <wp:lineTo x="0" y="20132"/>
                <wp:lineTo x="20747" y="20132"/>
                <wp:lineTo x="20747" y="0"/>
                <wp:lineTo x="0" y="0"/>
              </wp:wrapPolygon>
            </wp:wrapTight>
            <wp:docPr id="10" name="Picture 10" descr="A black letter and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ack letter and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5022" cy="32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BC168" w14:textId="77777777" w:rsidR="00762F2A" w:rsidRPr="007B06FF" w:rsidRDefault="00762F2A" w:rsidP="00762F2A">
      <w:pPr>
        <w:spacing w:after="0"/>
        <w:ind w:left="331"/>
        <w:jc w:val="center"/>
        <w:rPr>
          <w:rFonts w:ascii="Aptos" w:hAnsi="Aptos"/>
          <w:color w:val="181717"/>
          <w:sz w:val="18"/>
          <w:szCs w:val="18"/>
          <w:lang w:val="en-US"/>
        </w:rPr>
      </w:pPr>
    </w:p>
    <w:p w14:paraId="72C76CA0" w14:textId="77777777" w:rsidR="00762F2A" w:rsidRPr="007B06FF" w:rsidRDefault="00762F2A" w:rsidP="00762F2A">
      <w:pPr>
        <w:spacing w:after="0"/>
        <w:ind w:left="331"/>
        <w:jc w:val="center"/>
        <w:rPr>
          <w:rFonts w:ascii="Aptos" w:hAnsi="Aptos"/>
          <w:color w:val="181717"/>
          <w:sz w:val="18"/>
          <w:szCs w:val="18"/>
          <w:lang w:val="en-US"/>
        </w:rPr>
      </w:pPr>
    </w:p>
    <w:p w14:paraId="679F18A7" w14:textId="77777777" w:rsidR="00762F2A" w:rsidRPr="007B06FF" w:rsidRDefault="00762F2A" w:rsidP="00762F2A">
      <w:pPr>
        <w:spacing w:after="0"/>
        <w:jc w:val="center"/>
        <w:rPr>
          <w:rFonts w:ascii="Aptos" w:hAnsi="Aptos"/>
          <w:color w:val="181717"/>
          <w:sz w:val="18"/>
          <w:szCs w:val="18"/>
          <w:lang w:val="en-US"/>
        </w:rPr>
      </w:pPr>
    </w:p>
    <w:p w14:paraId="5D81B979" w14:textId="77777777" w:rsidR="00762F2A" w:rsidRPr="007B06FF" w:rsidRDefault="00762F2A" w:rsidP="00762F2A">
      <w:pPr>
        <w:spacing w:after="232"/>
        <w:jc w:val="center"/>
        <w:rPr>
          <w:rFonts w:ascii="Aptos" w:hAnsi="Aptos"/>
          <w:color w:val="181717"/>
          <w:sz w:val="18"/>
          <w:szCs w:val="18"/>
          <w:lang w:val="en-US"/>
        </w:rPr>
      </w:pPr>
    </w:p>
    <w:p w14:paraId="54B54BFE" w14:textId="77777777" w:rsidR="00762F2A" w:rsidRDefault="00762F2A" w:rsidP="00762F2A">
      <w:pPr>
        <w:spacing w:after="232"/>
        <w:jc w:val="center"/>
        <w:rPr>
          <w:rFonts w:ascii="Aptos" w:hAnsi="Aptos"/>
          <w:color w:val="181717"/>
          <w:sz w:val="18"/>
          <w:szCs w:val="18"/>
          <w:lang w:val="en-US"/>
        </w:rPr>
      </w:pPr>
      <w:r>
        <w:rPr>
          <w:rFonts w:ascii="Aptos" w:hAnsi="Aptos"/>
          <w:color w:val="181717"/>
          <w:sz w:val="18"/>
          <w:szCs w:val="18"/>
          <w:lang w:val="en-US"/>
        </w:rPr>
        <w:t xml:space="preserve">This user manual is intended for the following Turvatikas Safety Ladder® Climbing Carriages                                                       manufactured by Eltel Networks Oy: </w:t>
      </w:r>
    </w:p>
    <w:p w14:paraId="4A3144D6" w14:textId="77777777" w:rsidR="00762F2A" w:rsidRPr="006E22B2" w:rsidRDefault="00762F2A" w:rsidP="00762F2A">
      <w:pPr>
        <w:spacing w:after="232"/>
        <w:jc w:val="center"/>
        <w:rPr>
          <w:rFonts w:ascii="Aptos" w:hAnsi="Aptos"/>
          <w:b/>
          <w:bCs/>
          <w:color w:val="181717"/>
          <w:sz w:val="18"/>
          <w:szCs w:val="18"/>
          <w:lang w:val="en-US"/>
        </w:rPr>
      </w:pPr>
      <w:r w:rsidRPr="006E22B2">
        <w:rPr>
          <w:rFonts w:ascii="Aptos" w:hAnsi="Aptos"/>
          <w:b/>
          <w:bCs/>
          <w:color w:val="181717"/>
          <w:sz w:val="18"/>
          <w:szCs w:val="18"/>
          <w:lang w:val="en-US"/>
        </w:rPr>
        <w:t>Climbing Carriage No. 932, Climbing Carriage No. 940 and Climbing Carriage No. 940A</w:t>
      </w:r>
    </w:p>
    <w:p w14:paraId="5F2A9F5B" w14:textId="77777777" w:rsidR="00762F2A" w:rsidRDefault="00762F2A" w:rsidP="00762F2A">
      <w:pPr>
        <w:spacing w:after="232"/>
        <w:jc w:val="center"/>
        <w:rPr>
          <w:rFonts w:ascii="Aptos" w:hAnsi="Aptos"/>
          <w:color w:val="181717"/>
          <w:sz w:val="18"/>
          <w:szCs w:val="18"/>
          <w:lang w:val="en-US"/>
        </w:rPr>
      </w:pPr>
      <w:r>
        <w:rPr>
          <w:rFonts w:ascii="Aptos" w:hAnsi="Aptos"/>
          <w:color w:val="181717"/>
          <w:sz w:val="18"/>
          <w:szCs w:val="18"/>
          <w:lang w:val="en-US"/>
        </w:rPr>
        <w:t>Please note, that this user manual is not allowed to be used as a manual for any other Climbing Carriages.</w:t>
      </w:r>
    </w:p>
    <w:p w14:paraId="01304931" w14:textId="77777777" w:rsidR="00762F2A" w:rsidRPr="006E22B2" w:rsidRDefault="00762F2A" w:rsidP="00762F2A">
      <w:pPr>
        <w:spacing w:after="232"/>
        <w:jc w:val="center"/>
        <w:rPr>
          <w:rFonts w:ascii="Aptos" w:hAnsi="Aptos"/>
          <w:color w:val="181717"/>
          <w:sz w:val="18"/>
          <w:szCs w:val="18"/>
          <w:lang w:val="en-US"/>
        </w:rPr>
      </w:pPr>
    </w:p>
    <w:p w14:paraId="34749C31" w14:textId="77777777" w:rsidR="00762F2A" w:rsidRDefault="00762F2A" w:rsidP="00762F2A">
      <w:pPr>
        <w:spacing w:after="232" w:line="276" w:lineRule="auto"/>
        <w:jc w:val="center"/>
        <w:rPr>
          <w:rFonts w:ascii="Aptos" w:hAnsi="Aptos"/>
          <w:color w:val="181717"/>
          <w:sz w:val="18"/>
          <w:szCs w:val="18"/>
          <w:lang w:val="en-US"/>
        </w:rPr>
      </w:pPr>
      <w:r w:rsidRPr="00AF1C24">
        <w:rPr>
          <w:rFonts w:ascii="Aptos" w:hAnsi="Aptos"/>
          <w:color w:val="181717"/>
          <w:sz w:val="18"/>
          <w:szCs w:val="18"/>
          <w:lang w:val="en-US"/>
        </w:rPr>
        <w:t>The latest version of these instructions can be found a</w:t>
      </w:r>
      <w:r>
        <w:rPr>
          <w:rFonts w:ascii="Aptos" w:hAnsi="Aptos"/>
          <w:color w:val="181717"/>
          <w:sz w:val="18"/>
          <w:szCs w:val="18"/>
          <w:lang w:val="en-US"/>
        </w:rPr>
        <w:t xml:space="preserve">t </w:t>
      </w:r>
    </w:p>
    <w:p w14:paraId="7898D0E6" w14:textId="77777777" w:rsidR="00762F2A" w:rsidRDefault="00762F2A" w:rsidP="00762F2A">
      <w:pPr>
        <w:spacing w:after="232" w:line="276" w:lineRule="auto"/>
        <w:jc w:val="center"/>
        <w:rPr>
          <w:rFonts w:ascii="Aptos" w:hAnsi="Aptos"/>
          <w:sz w:val="18"/>
          <w:szCs w:val="18"/>
          <w:lang w:val="en-US"/>
        </w:rPr>
      </w:pPr>
      <w:hyperlink r:id="rId12" w:history="1">
        <w:r w:rsidRPr="0055245F">
          <w:rPr>
            <w:rStyle w:val="Hyperlink"/>
            <w:rFonts w:ascii="Aptos" w:hAnsi="Aptos"/>
            <w:sz w:val="18"/>
            <w:szCs w:val="18"/>
            <w:highlight w:val="yellow"/>
            <w:lang w:val="en-US"/>
          </w:rPr>
          <w:t>https://turvatikas.fi/en/documents-2/product-manuals-2/</w:t>
        </w:r>
      </w:hyperlink>
      <w:r w:rsidRPr="0055245F">
        <w:rPr>
          <w:rFonts w:ascii="Aptos" w:hAnsi="Aptos"/>
          <w:sz w:val="18"/>
          <w:szCs w:val="18"/>
          <w:highlight w:val="yellow"/>
          <w:lang w:val="en-US"/>
        </w:rPr>
        <w:t>.</w:t>
      </w:r>
    </w:p>
    <w:p w14:paraId="19930FBD" w14:textId="77777777" w:rsidR="00762F2A" w:rsidRPr="00AF1C24" w:rsidRDefault="00762F2A" w:rsidP="00762F2A">
      <w:pPr>
        <w:spacing w:after="232" w:line="276" w:lineRule="auto"/>
        <w:jc w:val="center"/>
        <w:rPr>
          <w:rFonts w:ascii="Aptos" w:hAnsi="Aptos"/>
          <w:color w:val="181717"/>
          <w:sz w:val="18"/>
          <w:szCs w:val="18"/>
          <w:lang w:val="en-US"/>
        </w:rPr>
      </w:pPr>
    </w:p>
    <w:p w14:paraId="39CF916A" w14:textId="77777777" w:rsidR="00762F2A" w:rsidRPr="00E9569D" w:rsidRDefault="00762F2A" w:rsidP="00762F2A">
      <w:pPr>
        <w:spacing w:after="0"/>
        <w:jc w:val="center"/>
        <w:rPr>
          <w:rFonts w:ascii="Aptos" w:hAnsi="Aptos"/>
          <w:color w:val="181717"/>
          <w:sz w:val="18"/>
          <w:szCs w:val="18"/>
          <w:lang w:val="en-US"/>
        </w:rPr>
      </w:pPr>
    </w:p>
    <w:p w14:paraId="6B0A5B7C" w14:textId="77777777" w:rsidR="00762F2A" w:rsidRDefault="00762F2A" w:rsidP="00762F2A">
      <w:pPr>
        <w:spacing w:after="0"/>
        <w:jc w:val="center"/>
        <w:rPr>
          <w:rFonts w:ascii="Aptos" w:hAnsi="Aptos"/>
          <w:color w:val="181717"/>
          <w:sz w:val="18"/>
          <w:szCs w:val="18"/>
          <w:lang w:val="en-US"/>
        </w:rPr>
      </w:pPr>
      <w:r w:rsidRPr="004B2D05">
        <w:rPr>
          <w:rFonts w:ascii="Aptos" w:hAnsi="Aptos"/>
          <w:color w:val="181717"/>
          <w:sz w:val="18"/>
          <w:szCs w:val="18"/>
          <w:lang w:val="en-US"/>
        </w:rPr>
        <w:t xml:space="preserve">Eltel Networks Corporation reserves all rights to edit </w:t>
      </w:r>
    </w:p>
    <w:p w14:paraId="076484EF" w14:textId="77777777" w:rsidR="00762F2A" w:rsidRDefault="00762F2A" w:rsidP="00762F2A">
      <w:pPr>
        <w:spacing w:after="0"/>
        <w:jc w:val="center"/>
        <w:rPr>
          <w:rFonts w:ascii="Aptos" w:hAnsi="Aptos"/>
          <w:color w:val="181717"/>
          <w:sz w:val="18"/>
          <w:szCs w:val="18"/>
          <w:lang w:val="en-US"/>
        </w:rPr>
      </w:pPr>
      <w:r w:rsidRPr="004B2D05">
        <w:rPr>
          <w:rFonts w:ascii="Aptos" w:hAnsi="Aptos"/>
          <w:color w:val="181717"/>
          <w:sz w:val="18"/>
          <w:szCs w:val="18"/>
          <w:lang w:val="en-US"/>
        </w:rPr>
        <w:t>this document during its period of validity</w:t>
      </w:r>
      <w:r>
        <w:rPr>
          <w:rFonts w:ascii="Aptos" w:hAnsi="Aptos"/>
          <w:color w:val="181717"/>
          <w:sz w:val="18"/>
          <w:szCs w:val="18"/>
          <w:lang w:val="en-US"/>
        </w:rPr>
        <w:t>.</w:t>
      </w:r>
    </w:p>
    <w:p w14:paraId="364C730E" w14:textId="77777777" w:rsidR="00762F2A" w:rsidRDefault="00762F2A" w:rsidP="00762F2A">
      <w:pPr>
        <w:spacing w:after="0"/>
        <w:rPr>
          <w:rFonts w:ascii="Aptos" w:hAnsi="Aptos"/>
          <w:color w:val="181717"/>
          <w:sz w:val="18"/>
          <w:szCs w:val="18"/>
          <w:lang w:val="en-US"/>
        </w:rPr>
      </w:pPr>
    </w:p>
    <w:p w14:paraId="2DE6BCB3" w14:textId="77777777" w:rsidR="00762F2A" w:rsidRPr="005079CA" w:rsidRDefault="00762F2A" w:rsidP="00762F2A">
      <w:pPr>
        <w:spacing w:after="0"/>
        <w:rPr>
          <w:rFonts w:ascii="Aptos" w:hAnsi="Aptos"/>
          <w:color w:val="181717"/>
          <w:sz w:val="22"/>
          <w:lang w:val="en-US"/>
        </w:rPr>
      </w:pPr>
    </w:p>
    <w:p w14:paraId="07E1E5FD" w14:textId="77777777" w:rsidR="00762F2A" w:rsidRPr="005079CA" w:rsidRDefault="00762F2A" w:rsidP="00762F2A">
      <w:pPr>
        <w:spacing w:after="0"/>
        <w:jc w:val="center"/>
        <w:rPr>
          <w:rFonts w:ascii="Aptos" w:hAnsi="Aptos"/>
          <w:lang w:val="en-US"/>
        </w:rPr>
      </w:pPr>
    </w:p>
    <w:p w14:paraId="0040CEEA" w14:textId="77777777" w:rsidR="00762F2A" w:rsidRPr="00AC06B8" w:rsidRDefault="00762F2A" w:rsidP="00762F2A">
      <w:pPr>
        <w:jc w:val="center"/>
        <w:rPr>
          <w:rFonts w:ascii="Aptos" w:hAnsi="Aptos"/>
          <w:b/>
          <w:bCs/>
          <w:sz w:val="16"/>
          <w:szCs w:val="18"/>
          <w:lang w:val="en-US"/>
        </w:rPr>
      </w:pPr>
      <w:r w:rsidRPr="00AC06B8">
        <w:rPr>
          <w:rFonts w:ascii="Aptos" w:hAnsi="Aptos"/>
          <w:b/>
          <w:bCs/>
          <w:sz w:val="16"/>
          <w:szCs w:val="18"/>
          <w:lang w:val="en-US"/>
        </w:rPr>
        <w:t>Eltel Networks Oy</w:t>
      </w:r>
    </w:p>
    <w:p w14:paraId="514E9CBB" w14:textId="77777777" w:rsidR="00762F2A" w:rsidRPr="00A71A42" w:rsidRDefault="00762F2A" w:rsidP="00762F2A">
      <w:pPr>
        <w:jc w:val="center"/>
        <w:rPr>
          <w:rFonts w:ascii="Aptos" w:hAnsi="Aptos"/>
          <w:sz w:val="16"/>
          <w:szCs w:val="18"/>
          <w:lang w:val="en-US"/>
        </w:rPr>
      </w:pPr>
      <w:r w:rsidRPr="00A71A42">
        <w:rPr>
          <w:rFonts w:ascii="Aptos" w:hAnsi="Aptos"/>
          <w:sz w:val="16"/>
          <w:szCs w:val="18"/>
          <w:lang w:val="en-US"/>
        </w:rPr>
        <w:t>Laturinkuja 8</w:t>
      </w:r>
    </w:p>
    <w:p w14:paraId="4FDF94D7" w14:textId="77777777" w:rsidR="00762F2A" w:rsidRPr="00A71A42" w:rsidRDefault="00762F2A" w:rsidP="00762F2A">
      <w:pPr>
        <w:jc w:val="center"/>
        <w:rPr>
          <w:rFonts w:ascii="Aptos" w:hAnsi="Aptos"/>
          <w:sz w:val="16"/>
          <w:szCs w:val="18"/>
          <w:lang w:val="en-US"/>
        </w:rPr>
      </w:pPr>
      <w:r w:rsidRPr="00A71A42">
        <w:rPr>
          <w:rFonts w:ascii="Aptos" w:hAnsi="Aptos"/>
          <w:sz w:val="16"/>
          <w:szCs w:val="18"/>
          <w:lang w:val="en-US"/>
        </w:rPr>
        <w:t>02650 Espoo</w:t>
      </w:r>
    </w:p>
    <w:p w14:paraId="4F5DDB57" w14:textId="77777777" w:rsidR="00762F2A" w:rsidRPr="00A71A42" w:rsidRDefault="00762F2A" w:rsidP="00762F2A">
      <w:pPr>
        <w:jc w:val="center"/>
        <w:rPr>
          <w:rFonts w:ascii="Aptos" w:hAnsi="Aptos"/>
          <w:sz w:val="16"/>
          <w:szCs w:val="18"/>
          <w:lang w:val="en-US"/>
        </w:rPr>
      </w:pPr>
      <w:r w:rsidRPr="00A71A42">
        <w:rPr>
          <w:rFonts w:ascii="Aptos" w:hAnsi="Aptos"/>
          <w:sz w:val="16"/>
          <w:szCs w:val="18"/>
          <w:lang w:val="en-US"/>
        </w:rPr>
        <w:t>FINLAND</w:t>
      </w:r>
    </w:p>
    <w:p w14:paraId="5EB46D46" w14:textId="77777777" w:rsidR="00762F2A" w:rsidRPr="00E478EE" w:rsidRDefault="00762F2A" w:rsidP="00762F2A">
      <w:pPr>
        <w:jc w:val="center"/>
        <w:rPr>
          <w:rFonts w:ascii="Aptos" w:hAnsi="Aptos"/>
          <w:sz w:val="16"/>
          <w:szCs w:val="18"/>
          <w:lang w:val="de-DE"/>
        </w:rPr>
      </w:pPr>
      <w:r w:rsidRPr="00E478EE">
        <w:rPr>
          <w:rFonts w:ascii="Aptos" w:hAnsi="Aptos"/>
          <w:sz w:val="16"/>
          <w:szCs w:val="18"/>
          <w:lang w:val="de-DE"/>
        </w:rPr>
        <w:t>Tel. +358 20 411 211</w:t>
      </w:r>
    </w:p>
    <w:p w14:paraId="4AD0FA02" w14:textId="77777777" w:rsidR="00762F2A" w:rsidRPr="00E478EE" w:rsidRDefault="00762F2A" w:rsidP="00762F2A">
      <w:pPr>
        <w:jc w:val="center"/>
        <w:rPr>
          <w:rFonts w:ascii="Aptos" w:hAnsi="Aptos"/>
          <w:sz w:val="16"/>
          <w:szCs w:val="18"/>
          <w:lang w:val="de-DE"/>
        </w:rPr>
      </w:pPr>
      <w:hyperlink r:id="rId13" w:history="1">
        <w:r w:rsidRPr="00E478EE">
          <w:rPr>
            <w:rStyle w:val="Hyperlink"/>
            <w:rFonts w:ascii="Aptos" w:hAnsi="Aptos"/>
            <w:sz w:val="16"/>
            <w:szCs w:val="18"/>
            <w:lang w:val="de-DE"/>
          </w:rPr>
          <w:t>turvatikas@eltelnetworks.com</w:t>
        </w:r>
      </w:hyperlink>
    </w:p>
    <w:p w14:paraId="7A425D76" w14:textId="77777777" w:rsidR="00A71A42" w:rsidRPr="00A71A42" w:rsidRDefault="00A71A42" w:rsidP="00A71A42">
      <w:pPr>
        <w:spacing w:after="3"/>
        <w:ind w:left="337"/>
        <w:rPr>
          <w:rFonts w:ascii="Aptos" w:hAnsi="Aptos"/>
          <w:color w:val="181717"/>
          <w:sz w:val="18"/>
          <w:lang w:val="en-US"/>
        </w:rPr>
      </w:pPr>
    </w:p>
    <w:p w14:paraId="5F086C9B" w14:textId="77777777" w:rsidR="00A71A42" w:rsidRPr="00A71A42" w:rsidRDefault="00A71A42" w:rsidP="00A71A42">
      <w:pPr>
        <w:spacing w:after="3"/>
        <w:ind w:left="337"/>
        <w:rPr>
          <w:rFonts w:ascii="Aptos" w:hAnsi="Aptos"/>
          <w:color w:val="181717"/>
          <w:sz w:val="18"/>
          <w:lang w:val="en-US"/>
        </w:rPr>
      </w:pPr>
    </w:p>
    <w:p w14:paraId="613B5025" w14:textId="77777777" w:rsidR="00A71A42" w:rsidRPr="00A71A42" w:rsidRDefault="00A71A42" w:rsidP="00A71A42">
      <w:pPr>
        <w:spacing w:after="3"/>
        <w:ind w:left="337"/>
        <w:rPr>
          <w:rFonts w:ascii="Aptos" w:hAnsi="Aptos"/>
          <w:color w:val="181717"/>
          <w:sz w:val="18"/>
          <w:lang w:val="en-US"/>
        </w:rPr>
      </w:pPr>
    </w:p>
    <w:p w14:paraId="64053FF7" w14:textId="77777777" w:rsidR="00EA4390" w:rsidRDefault="00A71A42" w:rsidP="00FC6D4A">
      <w:pPr>
        <w:spacing w:after="3"/>
        <w:ind w:left="337"/>
        <w:jc w:val="center"/>
        <w:rPr>
          <w:rFonts w:ascii="Aptos" w:hAnsi="Aptos"/>
          <w:color w:val="181717"/>
          <w:sz w:val="18"/>
          <w:lang w:val="en-US"/>
        </w:rPr>
      </w:pPr>
      <w:r w:rsidRPr="00AC06B8">
        <w:rPr>
          <w:rFonts w:ascii="Aptos" w:hAnsi="Aptos"/>
          <w:color w:val="181717"/>
          <w:sz w:val="18"/>
          <w:lang w:val="en-US"/>
        </w:rPr>
        <w:t>2026</w:t>
      </w:r>
    </w:p>
    <w:p w14:paraId="6659C0A4" w14:textId="77777777" w:rsidR="00EA4390" w:rsidRDefault="00EA4390" w:rsidP="00FC6D4A">
      <w:pPr>
        <w:spacing w:after="3"/>
        <w:ind w:left="337"/>
        <w:jc w:val="center"/>
        <w:rPr>
          <w:rFonts w:ascii="Aptos" w:hAnsi="Aptos"/>
          <w:color w:val="181717"/>
          <w:sz w:val="18"/>
          <w:lang w:val="en-US"/>
        </w:rPr>
      </w:pPr>
    </w:p>
    <w:p w14:paraId="39390BC7" w14:textId="77777777" w:rsidR="00EA4390" w:rsidRDefault="00EA4390" w:rsidP="00FC6D4A">
      <w:pPr>
        <w:spacing w:after="3"/>
        <w:ind w:left="337"/>
        <w:jc w:val="center"/>
        <w:rPr>
          <w:rFonts w:ascii="Aptos" w:hAnsi="Aptos"/>
          <w:color w:val="181717"/>
          <w:sz w:val="18"/>
          <w:lang w:val="en-US"/>
        </w:rPr>
      </w:pPr>
    </w:p>
    <w:p w14:paraId="01CD7BD4" w14:textId="77777777" w:rsidR="00EA4390" w:rsidRDefault="00EA4390" w:rsidP="00FC6D4A">
      <w:pPr>
        <w:spacing w:after="3"/>
        <w:ind w:left="337"/>
        <w:jc w:val="center"/>
        <w:rPr>
          <w:rFonts w:ascii="Aptos" w:hAnsi="Aptos"/>
          <w:color w:val="181717"/>
          <w:sz w:val="18"/>
          <w:lang w:val="en-US"/>
        </w:rPr>
      </w:pPr>
    </w:p>
    <w:p w14:paraId="124D898F" w14:textId="29689B7D" w:rsidR="00A71A42" w:rsidRPr="00AC06B8" w:rsidRDefault="00EA4390" w:rsidP="00FC6D4A">
      <w:pPr>
        <w:spacing w:after="3"/>
        <w:ind w:left="337"/>
        <w:jc w:val="center"/>
        <w:rPr>
          <w:rFonts w:ascii="Aptos" w:hAnsi="Aptos"/>
          <w:color w:val="181717"/>
          <w:sz w:val="18"/>
          <w:lang w:val="en-US"/>
        </w:rPr>
      </w:pPr>
      <w:r w:rsidRPr="00B40AE5">
        <w:rPr>
          <w:rFonts w:ascii="Aptos" w:hAnsi="Aptos"/>
          <w:color w:val="181717"/>
          <w:sz w:val="14"/>
          <w:szCs w:val="18"/>
          <w:lang w:val="en-US"/>
        </w:rPr>
        <w:t>v</w:t>
      </w:r>
      <w:r w:rsidR="00B40AE5" w:rsidRPr="00B40AE5">
        <w:rPr>
          <w:rFonts w:ascii="Aptos" w:hAnsi="Aptos"/>
          <w:color w:val="181717"/>
          <w:sz w:val="14"/>
          <w:szCs w:val="18"/>
          <w:lang w:val="en-US"/>
        </w:rPr>
        <w:t xml:space="preserve"> </w:t>
      </w:r>
      <w:r w:rsidRPr="00B40AE5">
        <w:rPr>
          <w:rFonts w:ascii="Aptos" w:hAnsi="Aptos"/>
          <w:color w:val="181717"/>
          <w:sz w:val="14"/>
          <w:szCs w:val="18"/>
          <w:lang w:val="en-US"/>
        </w:rPr>
        <w:t>2.</w:t>
      </w:r>
      <w:r w:rsidR="00B40AE5" w:rsidRPr="00B40AE5">
        <w:rPr>
          <w:rFonts w:ascii="Aptos" w:hAnsi="Aptos"/>
          <w:color w:val="181717"/>
          <w:sz w:val="14"/>
          <w:szCs w:val="18"/>
          <w:lang w:val="en-US"/>
        </w:rPr>
        <w:t>1</w:t>
      </w:r>
      <w:r w:rsidR="00A71A42" w:rsidRPr="00AC06B8">
        <w:rPr>
          <w:rFonts w:ascii="Aptos" w:hAnsi="Aptos"/>
          <w:lang w:val="en-US"/>
        </w:rPr>
        <w:br w:type="page"/>
      </w:r>
    </w:p>
    <w:sdt>
      <w:sdtPr>
        <w:rPr>
          <w:rFonts w:ascii="Aptos" w:eastAsiaTheme="minorEastAsia" w:hAnsi="Aptos" w:cs="Times New Roman"/>
          <w:b w:val="0"/>
          <w:noProof/>
          <w:sz w:val="20"/>
          <w:szCs w:val="3276"/>
          <w:lang w:val="fi-FI" w:eastAsia="fi-FI"/>
        </w:rPr>
        <w:id w:val="808596764"/>
        <w:docPartObj>
          <w:docPartGallery w:val="Table of Contents"/>
          <w:docPartUnique/>
        </w:docPartObj>
      </w:sdtPr>
      <w:sdtEndPr>
        <w:rPr>
          <w:rFonts w:eastAsiaTheme="minorHAnsi" w:cstheme="minorBidi"/>
          <w:bCs/>
          <w:noProof w:val="0"/>
          <w:szCs w:val="22"/>
          <w:lang w:eastAsia="en-US"/>
        </w:rPr>
      </w:sdtEndPr>
      <w:sdtContent>
        <w:p w14:paraId="515438F6" w14:textId="74FABAC8" w:rsidR="00A71A42" w:rsidRPr="00A71A42" w:rsidRDefault="00FC6D4A">
          <w:pPr>
            <w:pStyle w:val="TOCHeading"/>
            <w:rPr>
              <w:rFonts w:ascii="Aptos" w:hAnsi="Aptos"/>
            </w:rPr>
          </w:pPr>
          <w:r>
            <w:rPr>
              <w:rFonts w:ascii="Aptos" w:hAnsi="Aptos"/>
            </w:rPr>
            <w:t>TABLE OF CONTENTS</w:t>
          </w:r>
        </w:p>
        <w:p w14:paraId="4A08AC3D" w14:textId="77777777" w:rsidR="00A71A42" w:rsidRPr="00A71A42" w:rsidRDefault="00A71A42" w:rsidP="00A71A42">
          <w:pPr>
            <w:rPr>
              <w:rFonts w:ascii="Aptos" w:hAnsi="Aptos"/>
              <w:lang w:val="en-US"/>
            </w:rPr>
          </w:pPr>
        </w:p>
        <w:p w14:paraId="140D06B5" w14:textId="77777777" w:rsidR="00A71A42" w:rsidRPr="00A71A42" w:rsidRDefault="00A71A42" w:rsidP="00A71A42">
          <w:pPr>
            <w:rPr>
              <w:rFonts w:ascii="Aptos" w:hAnsi="Aptos"/>
              <w:lang w:val="en-US"/>
            </w:rPr>
          </w:pPr>
        </w:p>
        <w:p w14:paraId="3719CB05" w14:textId="77777777" w:rsidR="00A71A42" w:rsidRPr="00A71A42" w:rsidRDefault="00A71A42" w:rsidP="00A71A42">
          <w:pPr>
            <w:rPr>
              <w:rFonts w:ascii="Aptos" w:hAnsi="Aptos"/>
              <w:lang w:val="en-US"/>
            </w:rPr>
          </w:pPr>
        </w:p>
        <w:p w14:paraId="2171364F" w14:textId="686EDA82" w:rsidR="00B40AE5" w:rsidRDefault="00A71A42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r w:rsidRPr="00A71A42">
            <w:rPr>
              <w:rFonts w:ascii="Aptos" w:hAnsi="Aptos" w:cstheme="minorHAnsi"/>
              <w:b w:val="0"/>
              <w:i/>
              <w:iCs/>
              <w:noProof/>
              <w:sz w:val="24"/>
              <w:szCs w:val="24"/>
            </w:rPr>
            <w:fldChar w:fldCharType="begin"/>
          </w:r>
          <w:r w:rsidRPr="00A71A42">
            <w:rPr>
              <w:rFonts w:ascii="Aptos" w:hAnsi="Aptos" w:cstheme="minorHAnsi"/>
              <w:b w:val="0"/>
              <w:i/>
              <w:iCs/>
              <w:sz w:val="24"/>
              <w:szCs w:val="24"/>
            </w:rPr>
            <w:instrText xml:space="preserve"> TOC \o "1-3" \h \z \u </w:instrText>
          </w:r>
          <w:r w:rsidRPr="00A71A42">
            <w:rPr>
              <w:rFonts w:ascii="Aptos" w:hAnsi="Aptos" w:cstheme="minorHAnsi"/>
              <w:b w:val="0"/>
              <w:i/>
              <w:iCs/>
              <w:noProof/>
              <w:sz w:val="24"/>
              <w:szCs w:val="24"/>
            </w:rPr>
            <w:fldChar w:fldCharType="separate"/>
          </w:r>
          <w:hyperlink w:anchor="_Toc223507689" w:history="1">
            <w:r w:rsidR="00B40AE5" w:rsidRPr="003D0137">
              <w:rPr>
                <w:rStyle w:val="Hyperlink"/>
                <w:rFonts w:ascii="Aptos" w:hAnsi="Aptos"/>
                <w:noProof/>
                <w:lang w:val="en-US"/>
              </w:rPr>
              <w:t>1</w:t>
            </w:r>
            <w:r w:rsidR="00B40AE5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="00B40AE5" w:rsidRPr="003D0137">
              <w:rPr>
                <w:rStyle w:val="Hyperlink"/>
                <w:rFonts w:ascii="Aptos" w:hAnsi="Aptos"/>
                <w:noProof/>
                <w:lang w:val="en-US"/>
              </w:rPr>
              <w:t>TURVATIKAS SAFETY LADDER® CLIMBING CARRIAGE USER MANUAL</w:t>
            </w:r>
            <w:r w:rsidR="00B40AE5">
              <w:rPr>
                <w:noProof/>
                <w:webHidden/>
              </w:rPr>
              <w:tab/>
            </w:r>
            <w:r w:rsidR="00B40AE5">
              <w:rPr>
                <w:noProof/>
                <w:webHidden/>
              </w:rPr>
              <w:fldChar w:fldCharType="begin"/>
            </w:r>
            <w:r w:rsidR="00B40AE5">
              <w:rPr>
                <w:noProof/>
                <w:webHidden/>
              </w:rPr>
              <w:instrText xml:space="preserve"> PAGEREF _Toc223507689 \h </w:instrText>
            </w:r>
            <w:r w:rsidR="00B40AE5">
              <w:rPr>
                <w:noProof/>
                <w:webHidden/>
              </w:rPr>
            </w:r>
            <w:r w:rsidR="00B40AE5">
              <w:rPr>
                <w:noProof/>
                <w:webHidden/>
              </w:rPr>
              <w:fldChar w:fldCharType="separate"/>
            </w:r>
            <w:r w:rsidR="00B40AE5">
              <w:rPr>
                <w:noProof/>
                <w:webHidden/>
              </w:rPr>
              <w:t>3</w:t>
            </w:r>
            <w:r w:rsidR="00B40AE5">
              <w:rPr>
                <w:noProof/>
                <w:webHidden/>
              </w:rPr>
              <w:fldChar w:fldCharType="end"/>
            </w:r>
          </w:hyperlink>
        </w:p>
        <w:p w14:paraId="0F3D440D" w14:textId="42F95436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0" w:history="1">
            <w:r w:rsidRPr="003D0137">
              <w:rPr>
                <w:rStyle w:val="Hyperlink"/>
                <w:rFonts w:ascii="Aptos" w:hAnsi="Aptos"/>
                <w:noProof/>
              </w:rPr>
              <w:t>2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867E9" w14:textId="63D38954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1" w:history="1">
            <w:r w:rsidRPr="003D0137">
              <w:rPr>
                <w:rStyle w:val="Hyperlink"/>
                <w:rFonts w:ascii="Aptos" w:hAnsi="Aptos"/>
                <w:noProof/>
              </w:rPr>
              <w:t>3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/>
                <w:noProof/>
              </w:rPr>
              <w:t>INSPECTIONS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73089" w14:textId="7F252ADD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2" w:history="1">
            <w:r w:rsidRPr="003D0137">
              <w:rPr>
                <w:rStyle w:val="Hyperlink"/>
                <w:rFonts w:ascii="Aptos" w:hAnsi="Aptos" w:cs="Arial"/>
                <w:bCs/>
                <w:noProof/>
              </w:rPr>
              <w:t>4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 w:cs="Arial"/>
                <w:bCs/>
                <w:noProof/>
                <w:shd w:val="clear" w:color="auto" w:fill="FFFFFF"/>
              </w:rPr>
              <w:t>MAINTENANCE AND LIFETIME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DB7E8" w14:textId="6D50AF7B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3" w:history="1">
            <w:r w:rsidRPr="003D0137">
              <w:rPr>
                <w:rStyle w:val="Hyperlink"/>
                <w:rFonts w:ascii="Aptos" w:hAnsi="Aptos" w:cs="Arial"/>
                <w:bCs/>
                <w:noProof/>
              </w:rPr>
              <w:t>5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 w:cs="Arial"/>
                <w:bCs/>
                <w:noProof/>
                <w:shd w:val="clear" w:color="auto" w:fill="FFFFFF"/>
              </w:rPr>
              <w:t>OPERATING INSTRUCTIONS AND FUNCTIONING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52BB4" w14:textId="17128C49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4" w:history="1">
            <w:r w:rsidRPr="003D0137">
              <w:rPr>
                <w:rStyle w:val="Hyperlink"/>
                <w:rFonts w:ascii="Aptos" w:hAnsi="Aptos"/>
                <w:noProof/>
                <w:lang w:val="en-US"/>
              </w:rPr>
              <w:t>6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/>
                <w:noProof/>
                <w:lang w:val="en-US"/>
              </w:rPr>
              <w:t>STANDARDS AND DECLARATION OF CONFORMITY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A6BEF" w14:textId="399937C8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5" w:history="1">
            <w:r w:rsidRPr="003D0137">
              <w:rPr>
                <w:rStyle w:val="Hyperlink"/>
                <w:rFonts w:ascii="Aptos" w:hAnsi="Aptos"/>
                <w:noProof/>
              </w:rPr>
              <w:t>7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/>
                <w:noProof/>
              </w:rPr>
              <w:t>MARKINGS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B9DF7" w14:textId="336B4233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6" w:history="1">
            <w:r w:rsidRPr="003D0137">
              <w:rPr>
                <w:rStyle w:val="Hyperlink"/>
                <w:rFonts w:ascii="Aptos" w:hAnsi="Aptos"/>
                <w:noProof/>
              </w:rPr>
              <w:t>8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/>
                <w:noProof/>
              </w:rPr>
              <w:t>PRODUCT 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80D62" w14:textId="47E12EF4" w:rsidR="00B40AE5" w:rsidRDefault="00B40AE5">
          <w:pPr>
            <w:pStyle w:val="TOC1"/>
            <w:tabs>
              <w:tab w:val="left" w:pos="442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3507697" w:history="1">
            <w:r w:rsidRPr="003D0137">
              <w:rPr>
                <w:rStyle w:val="Hyperlink"/>
                <w:rFonts w:ascii="Aptos" w:hAnsi="Aptos"/>
                <w:noProof/>
              </w:rPr>
              <w:t>9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fi-FI"/>
                <w14:ligatures w14:val="standardContextual"/>
              </w:rPr>
              <w:tab/>
            </w:r>
            <w:r w:rsidRPr="003D0137">
              <w:rPr>
                <w:rStyle w:val="Hyperlink"/>
                <w:rFonts w:ascii="Aptos" w:hAnsi="Aptos"/>
                <w:noProof/>
              </w:rPr>
              <w:t>INSPECTION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_Toc223507697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C25A0" w14:textId="72563DCB" w:rsidR="00A71A42" w:rsidRPr="00A71A42" w:rsidRDefault="00A71A42">
          <w:pPr>
            <w:rPr>
              <w:rFonts w:ascii="Aptos" w:hAnsi="Aptos"/>
            </w:rPr>
          </w:pPr>
          <w:r w:rsidRPr="00A71A42">
            <w:rPr>
              <w:rFonts w:ascii="Aptos" w:hAnsi="Aptos" w:cstheme="minorHAnsi"/>
              <w:b/>
              <w:i/>
              <w:iCs/>
              <w:sz w:val="24"/>
              <w:szCs w:val="24"/>
            </w:rPr>
            <w:fldChar w:fldCharType="end"/>
          </w:r>
        </w:p>
      </w:sdtContent>
    </w:sdt>
    <w:p w14:paraId="40D55F3D" w14:textId="3B22DE3C" w:rsidR="00C92407" w:rsidRPr="00A71A42" w:rsidRDefault="00A71A42" w:rsidP="00A71A42">
      <w:pPr>
        <w:rPr>
          <w:rFonts w:ascii="Aptos" w:hAnsi="Aptos"/>
        </w:rPr>
      </w:pPr>
      <w:r w:rsidRPr="00A71A42">
        <w:rPr>
          <w:rFonts w:ascii="Aptos" w:hAnsi="Aptos"/>
        </w:rPr>
        <w:br w:type="page"/>
      </w:r>
    </w:p>
    <w:p w14:paraId="787E31A0" w14:textId="50F25FDA" w:rsidR="005D14C7" w:rsidRDefault="005D14C7" w:rsidP="00A71A42">
      <w:pPr>
        <w:pStyle w:val="Heading1"/>
        <w:rPr>
          <w:rFonts w:ascii="Aptos" w:hAnsi="Aptos"/>
          <w:lang w:val="en-US"/>
        </w:rPr>
      </w:pPr>
      <w:bookmarkStart w:id="0" w:name="_Toc223507689"/>
      <w:r w:rsidRPr="005D14C7">
        <w:rPr>
          <w:rFonts w:ascii="Aptos" w:hAnsi="Aptos"/>
          <w:lang w:val="en-US"/>
        </w:rPr>
        <w:lastRenderedPageBreak/>
        <w:t>TURVATIKAS SAFETY LADDER® CLIMBING C</w:t>
      </w:r>
      <w:r>
        <w:rPr>
          <w:rFonts w:ascii="Aptos" w:hAnsi="Aptos"/>
          <w:lang w:val="en-US"/>
        </w:rPr>
        <w:t>ARRIAGE USER MANUAL</w:t>
      </w:r>
      <w:bookmarkEnd w:id="0"/>
      <w:r>
        <w:rPr>
          <w:rFonts w:ascii="Aptos" w:hAnsi="Aptos"/>
          <w:lang w:val="en-US"/>
        </w:rPr>
        <w:t xml:space="preserve"> </w:t>
      </w:r>
    </w:p>
    <w:p w14:paraId="7538D351" w14:textId="1C31E95E" w:rsidR="001C4DD1" w:rsidRDefault="00D17BC2" w:rsidP="00D17BC2">
      <w:pPr>
        <w:spacing w:after="0"/>
        <w:ind w:left="1304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This user manual is only intended for the following </w:t>
      </w:r>
      <w:r w:rsidR="000A5480">
        <w:rPr>
          <w:rFonts w:ascii="Aptos" w:hAnsi="Aptos"/>
          <w:lang w:val="en-US"/>
        </w:rPr>
        <w:t>Turvatikas Safety Ladder</w:t>
      </w:r>
      <w:r w:rsidR="000A5480" w:rsidRPr="00F30EBA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0A5480">
        <w:rPr>
          <w:rFonts w:ascii="Aptos" w:hAnsi="Aptos"/>
          <w:lang w:val="en-US"/>
        </w:rPr>
        <w:t xml:space="preserve"> </w:t>
      </w:r>
      <w:r w:rsidR="00FB662D">
        <w:rPr>
          <w:rFonts w:ascii="Aptos" w:hAnsi="Aptos"/>
          <w:lang w:val="en-US"/>
        </w:rPr>
        <w:t xml:space="preserve">products </w:t>
      </w:r>
      <w:r w:rsidR="000A5480">
        <w:rPr>
          <w:rFonts w:ascii="Aptos" w:hAnsi="Aptos"/>
          <w:lang w:val="en-US"/>
        </w:rPr>
        <w:t xml:space="preserve">manufactured by </w:t>
      </w:r>
      <w:r w:rsidR="00544E86">
        <w:rPr>
          <w:rFonts w:ascii="Aptos" w:hAnsi="Aptos"/>
          <w:lang w:val="en-US"/>
        </w:rPr>
        <w:t>Eltel Networks Oy</w:t>
      </w:r>
      <w:r w:rsidR="001C4DD1">
        <w:rPr>
          <w:rFonts w:ascii="Aptos" w:hAnsi="Aptos"/>
          <w:lang w:val="en-US"/>
        </w:rPr>
        <w:t>:</w:t>
      </w:r>
    </w:p>
    <w:p w14:paraId="3A61D6A0" w14:textId="77777777" w:rsidR="001C4DD1" w:rsidRDefault="00D17BC2" w:rsidP="001C4DD1">
      <w:pPr>
        <w:pStyle w:val="ListParagraph"/>
        <w:numPr>
          <w:ilvl w:val="0"/>
          <w:numId w:val="42"/>
        </w:numPr>
        <w:spacing w:after="0"/>
        <w:jc w:val="both"/>
        <w:rPr>
          <w:rFonts w:ascii="Aptos" w:hAnsi="Aptos"/>
          <w:lang w:val="en-US"/>
        </w:rPr>
      </w:pPr>
      <w:r w:rsidRPr="001C4DD1">
        <w:rPr>
          <w:rFonts w:ascii="Aptos" w:hAnsi="Aptos"/>
          <w:lang w:val="en-US"/>
        </w:rPr>
        <w:t>Climbing Carriage</w:t>
      </w:r>
      <w:r w:rsidR="001C4DD1">
        <w:rPr>
          <w:rFonts w:ascii="Aptos" w:hAnsi="Aptos"/>
          <w:lang w:val="en-US"/>
        </w:rPr>
        <w:t xml:space="preserve"> No. 932</w:t>
      </w:r>
    </w:p>
    <w:p w14:paraId="11149CBC" w14:textId="77777777" w:rsidR="001C4DD1" w:rsidRDefault="001C4DD1" w:rsidP="001C4DD1">
      <w:pPr>
        <w:pStyle w:val="ListParagraph"/>
        <w:numPr>
          <w:ilvl w:val="0"/>
          <w:numId w:val="42"/>
        </w:numPr>
        <w:spacing w:after="0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Climbing Carriage No. 940</w:t>
      </w:r>
    </w:p>
    <w:p w14:paraId="369FF18B" w14:textId="256DE757" w:rsidR="00D17BC2" w:rsidRDefault="001C4DD1" w:rsidP="001C4DD1">
      <w:pPr>
        <w:pStyle w:val="ListParagraph"/>
        <w:numPr>
          <w:ilvl w:val="0"/>
          <w:numId w:val="42"/>
        </w:numPr>
        <w:spacing w:after="0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Climbing Carriage No. 940A</w:t>
      </w:r>
      <w:r w:rsidR="00D17BC2" w:rsidRPr="001C4DD1">
        <w:rPr>
          <w:rFonts w:ascii="Aptos" w:hAnsi="Aptos"/>
          <w:lang w:val="en-US"/>
        </w:rPr>
        <w:t xml:space="preserve"> </w:t>
      </w:r>
    </w:p>
    <w:p w14:paraId="29D36B2F" w14:textId="5BCEE438" w:rsidR="001C4DD1" w:rsidRDefault="001C4DD1" w:rsidP="00234B71">
      <w:pPr>
        <w:spacing w:after="0"/>
        <w:ind w:left="1304"/>
        <w:jc w:val="both"/>
        <w:rPr>
          <w:rFonts w:ascii="Aptos" w:hAnsi="Aptos"/>
          <w:lang w:val="en-US"/>
        </w:rPr>
      </w:pPr>
    </w:p>
    <w:p w14:paraId="0A2316F9" w14:textId="46CE865F" w:rsidR="00234B71" w:rsidRPr="001C4DD1" w:rsidRDefault="00234B71" w:rsidP="00234B71">
      <w:pPr>
        <w:spacing w:after="0"/>
        <w:ind w:left="1304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This user manual may not be used for </w:t>
      </w:r>
      <w:r w:rsidR="004174C1">
        <w:rPr>
          <w:rFonts w:ascii="Aptos" w:hAnsi="Aptos"/>
          <w:lang w:val="en-US"/>
        </w:rPr>
        <w:t>any other products</w:t>
      </w:r>
      <w:r>
        <w:rPr>
          <w:rFonts w:ascii="Aptos" w:hAnsi="Aptos"/>
          <w:lang w:val="en-US"/>
        </w:rPr>
        <w:t xml:space="preserve"> than</w:t>
      </w:r>
      <w:r w:rsidR="000B3A52">
        <w:rPr>
          <w:rFonts w:ascii="Aptos" w:hAnsi="Aptos"/>
          <w:lang w:val="en-US"/>
        </w:rPr>
        <w:t xml:space="preserve"> </w:t>
      </w:r>
      <w:r>
        <w:rPr>
          <w:rFonts w:ascii="Aptos" w:hAnsi="Aptos"/>
          <w:lang w:val="en-US"/>
        </w:rPr>
        <w:t xml:space="preserve">the </w:t>
      </w:r>
      <w:r w:rsidR="00A772E6">
        <w:rPr>
          <w:rFonts w:ascii="Aptos" w:hAnsi="Aptos"/>
          <w:lang w:val="en-US"/>
        </w:rPr>
        <w:t>above-mentioned</w:t>
      </w:r>
      <w:r w:rsidR="000B3A52">
        <w:rPr>
          <w:rFonts w:ascii="Aptos" w:hAnsi="Aptos"/>
          <w:lang w:val="en-US"/>
        </w:rPr>
        <w:t xml:space="preserve"> Climbing Carriages.</w:t>
      </w:r>
    </w:p>
    <w:p w14:paraId="1FA1E675" w14:textId="77777777" w:rsidR="005D14C7" w:rsidRPr="005D14C7" w:rsidRDefault="005D14C7" w:rsidP="005D14C7">
      <w:pPr>
        <w:rPr>
          <w:lang w:val="en-US"/>
        </w:rPr>
      </w:pPr>
    </w:p>
    <w:p w14:paraId="38EF93A3" w14:textId="3B9FB20B" w:rsidR="00E36A04" w:rsidRPr="00A71A42" w:rsidRDefault="000D66ED" w:rsidP="00A71A42">
      <w:pPr>
        <w:pStyle w:val="Heading1"/>
        <w:rPr>
          <w:rFonts w:ascii="Aptos" w:hAnsi="Aptos"/>
        </w:rPr>
      </w:pPr>
      <w:bookmarkStart w:id="1" w:name="_Toc223507690"/>
      <w:r>
        <w:rPr>
          <w:rFonts w:ascii="Aptos" w:hAnsi="Aptos"/>
        </w:rPr>
        <w:t>PURPOSE</w:t>
      </w:r>
      <w:bookmarkEnd w:id="1"/>
    </w:p>
    <w:p w14:paraId="7E73DBC1" w14:textId="67675E97" w:rsidR="00802EF9" w:rsidRPr="00AC06B8" w:rsidRDefault="00E36A04" w:rsidP="00CF41F4">
      <w:pPr>
        <w:spacing w:after="0"/>
        <w:ind w:left="1304"/>
        <w:jc w:val="both"/>
        <w:rPr>
          <w:rFonts w:ascii="Aptos" w:hAnsi="Aptos"/>
          <w:lang w:val="en-US"/>
        </w:rPr>
      </w:pPr>
      <w:r w:rsidRPr="00135C75">
        <w:rPr>
          <w:rFonts w:ascii="Aptos" w:hAnsi="Aptos"/>
          <w:lang w:val="en-US"/>
        </w:rPr>
        <w:t>T</w:t>
      </w:r>
      <w:r w:rsidR="00BC346B" w:rsidRPr="00135C75">
        <w:rPr>
          <w:rFonts w:ascii="Aptos" w:hAnsi="Aptos"/>
          <w:lang w:val="en-US"/>
        </w:rPr>
        <w:t>urvatikas Safety Ladder</w:t>
      </w:r>
      <w:bookmarkStart w:id="2" w:name="_Hlk219473356"/>
      <w:r w:rsidR="0088660B" w:rsidRPr="00F30EBA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88660B" w:rsidRPr="00135C75">
        <w:rPr>
          <w:rFonts w:ascii="Aptos" w:hAnsi="Aptos"/>
          <w:lang w:val="en-US"/>
        </w:rPr>
        <w:t xml:space="preserve"> </w:t>
      </w:r>
      <w:bookmarkEnd w:id="2"/>
      <w:r w:rsidR="00E40740" w:rsidRPr="00135C75">
        <w:rPr>
          <w:rFonts w:ascii="Aptos" w:hAnsi="Aptos"/>
          <w:lang w:val="en-US"/>
        </w:rPr>
        <w:t>Climbing Carriage is</w:t>
      </w:r>
      <w:r w:rsidR="002C0E39" w:rsidRPr="00135C75">
        <w:rPr>
          <w:rFonts w:ascii="Aptos" w:hAnsi="Aptos"/>
          <w:lang w:val="en-US"/>
        </w:rPr>
        <w:t xml:space="preserve"> </w:t>
      </w:r>
      <w:r w:rsidR="00E70682" w:rsidRPr="00135C75">
        <w:rPr>
          <w:rFonts w:ascii="Aptos" w:hAnsi="Aptos"/>
          <w:lang w:val="en-US"/>
        </w:rPr>
        <w:t xml:space="preserve">a </w:t>
      </w:r>
      <w:r w:rsidR="00E70682">
        <w:rPr>
          <w:rFonts w:ascii="Aptos" w:hAnsi="Aptos"/>
          <w:lang w:val="en-US"/>
        </w:rPr>
        <w:t xml:space="preserve">personal protective </w:t>
      </w:r>
      <w:r w:rsidR="00E70682" w:rsidRPr="00135C75">
        <w:rPr>
          <w:rFonts w:ascii="Aptos" w:hAnsi="Aptos"/>
          <w:lang w:val="en-US"/>
        </w:rPr>
        <w:t>device</w:t>
      </w:r>
      <w:r w:rsidR="00E70682">
        <w:rPr>
          <w:rFonts w:ascii="Aptos" w:hAnsi="Aptos"/>
          <w:lang w:val="en-US"/>
        </w:rPr>
        <w:t xml:space="preserve"> for fall protection, that </w:t>
      </w:r>
      <w:r w:rsidR="00367A60">
        <w:rPr>
          <w:rFonts w:ascii="Aptos" w:hAnsi="Aptos"/>
          <w:lang w:val="en-US"/>
        </w:rPr>
        <w:t xml:space="preserve">that is </w:t>
      </w:r>
      <w:r w:rsidR="00001288">
        <w:rPr>
          <w:rFonts w:ascii="Aptos" w:hAnsi="Aptos"/>
          <w:lang w:val="en-US"/>
        </w:rPr>
        <w:t xml:space="preserve">manufactured and </w:t>
      </w:r>
      <w:r w:rsidR="002C0E39" w:rsidRPr="00135C75">
        <w:rPr>
          <w:rFonts w:ascii="Aptos" w:hAnsi="Aptos"/>
          <w:lang w:val="en-US"/>
        </w:rPr>
        <w:t xml:space="preserve">designed </w:t>
      </w:r>
      <w:r w:rsidR="00001288">
        <w:rPr>
          <w:rFonts w:ascii="Aptos" w:hAnsi="Aptos"/>
          <w:lang w:val="en-US"/>
        </w:rPr>
        <w:t xml:space="preserve">by Eltel Networks Oy </w:t>
      </w:r>
      <w:r w:rsidR="00BF430B" w:rsidRPr="00135C75">
        <w:rPr>
          <w:rFonts w:ascii="Aptos" w:hAnsi="Aptos"/>
          <w:lang w:val="en-US"/>
        </w:rPr>
        <w:t>to be used exclusively with the Turvatikas Safety Ladder</w:t>
      </w:r>
      <w:r w:rsidR="00A772E6" w:rsidRPr="004174C1">
        <w:rPr>
          <w:rFonts w:ascii="Aptos" w:hAnsi="Aptos"/>
          <w:lang w:val="en-US"/>
        </w:rPr>
        <w:t xml:space="preserve">® </w:t>
      </w:r>
      <w:r w:rsidR="00A772E6" w:rsidRPr="00135C75">
        <w:rPr>
          <w:rFonts w:ascii="Aptos" w:hAnsi="Aptos"/>
          <w:lang w:val="en-US"/>
        </w:rPr>
        <w:t>Vertical</w:t>
      </w:r>
      <w:r w:rsidR="002A63B6" w:rsidRPr="00135C75">
        <w:rPr>
          <w:rFonts w:ascii="Aptos" w:hAnsi="Aptos"/>
          <w:lang w:val="en-US"/>
        </w:rPr>
        <w:t xml:space="preserve"> Profile to protect the user from risks to health </w:t>
      </w:r>
      <w:r w:rsidR="000D66ED" w:rsidRPr="00135C75">
        <w:rPr>
          <w:rFonts w:ascii="Aptos" w:hAnsi="Aptos"/>
          <w:lang w:val="en-US"/>
        </w:rPr>
        <w:t xml:space="preserve">and safety during climbing. </w:t>
      </w:r>
      <w:r w:rsidR="00A772E6" w:rsidRPr="00AC06B8">
        <w:rPr>
          <w:rFonts w:ascii="Aptos" w:hAnsi="Aptos"/>
          <w:lang w:val="en-US"/>
        </w:rPr>
        <w:t>Vertical</w:t>
      </w:r>
      <w:r w:rsidR="00FF3A13" w:rsidRPr="00AC06B8">
        <w:rPr>
          <w:rFonts w:ascii="Aptos" w:hAnsi="Aptos"/>
          <w:lang w:val="en-US"/>
        </w:rPr>
        <w:t xml:space="preserve"> Profile is a</w:t>
      </w:r>
      <w:r w:rsidR="00CC57EA" w:rsidRPr="00AC06B8">
        <w:rPr>
          <w:rFonts w:ascii="Aptos" w:hAnsi="Aptos"/>
          <w:lang w:val="en-US"/>
        </w:rPr>
        <w:t>n ess</w:t>
      </w:r>
      <w:r w:rsidR="000E54C8" w:rsidRPr="00AC06B8">
        <w:rPr>
          <w:rFonts w:ascii="Aptos" w:hAnsi="Aptos"/>
          <w:lang w:val="en-US"/>
        </w:rPr>
        <w:t>ential part of the Safety Ladder</w:t>
      </w:r>
      <w:r w:rsidR="000E3486" w:rsidRPr="00AC06B8">
        <w:rPr>
          <w:rFonts w:ascii="Aptos" w:hAnsi="Aptos"/>
          <w:lang w:val="en-US"/>
        </w:rPr>
        <w:t>s</w:t>
      </w:r>
      <w:r w:rsidR="004826DA" w:rsidRPr="00AC06B8">
        <w:rPr>
          <w:rFonts w:ascii="Aptos" w:hAnsi="Aptos"/>
          <w:lang w:val="en-US"/>
        </w:rPr>
        <w:t xml:space="preserve">. Hence, all the information provided in this </w:t>
      </w:r>
      <w:r w:rsidR="00A64391" w:rsidRPr="00AC06B8">
        <w:rPr>
          <w:rFonts w:ascii="Aptos" w:hAnsi="Aptos"/>
          <w:lang w:val="en-US"/>
        </w:rPr>
        <w:t xml:space="preserve">user </w:t>
      </w:r>
      <w:r w:rsidR="004826DA" w:rsidRPr="00AC06B8">
        <w:rPr>
          <w:rFonts w:ascii="Aptos" w:hAnsi="Aptos"/>
          <w:lang w:val="en-US"/>
        </w:rPr>
        <w:t>manual</w:t>
      </w:r>
      <w:r w:rsidR="00A64391" w:rsidRPr="00AC06B8">
        <w:rPr>
          <w:rFonts w:ascii="Aptos" w:hAnsi="Aptos"/>
          <w:lang w:val="en-US"/>
        </w:rPr>
        <w:t xml:space="preserve"> </w:t>
      </w:r>
      <w:r w:rsidR="00100019" w:rsidRPr="00AC06B8">
        <w:rPr>
          <w:rFonts w:ascii="Aptos" w:hAnsi="Aptos"/>
          <w:lang w:val="en-US"/>
        </w:rPr>
        <w:t xml:space="preserve">is also applicable for </w:t>
      </w:r>
      <w:r w:rsidR="00A772E6" w:rsidRPr="00AC06B8">
        <w:rPr>
          <w:rFonts w:ascii="Aptos" w:hAnsi="Aptos"/>
          <w:lang w:val="en-US"/>
        </w:rPr>
        <w:t>Safety</w:t>
      </w:r>
      <w:r w:rsidR="00135C75" w:rsidRPr="00AC06B8">
        <w:rPr>
          <w:rFonts w:ascii="Aptos" w:hAnsi="Aptos"/>
          <w:lang w:val="en-US"/>
        </w:rPr>
        <w:t xml:space="preserve"> Ladders</w:t>
      </w:r>
      <w:r w:rsidR="00460B39">
        <w:rPr>
          <w:rFonts w:ascii="Aptos" w:hAnsi="Aptos"/>
          <w:lang w:val="en-US"/>
        </w:rPr>
        <w:t xml:space="preserve"> manufactured by Eltel Networks Oy</w:t>
      </w:r>
      <w:r w:rsidR="00135C75" w:rsidRPr="00AC06B8">
        <w:rPr>
          <w:rFonts w:ascii="Aptos" w:hAnsi="Aptos"/>
          <w:lang w:val="en-US"/>
        </w:rPr>
        <w:t>.</w:t>
      </w:r>
      <w:r w:rsidR="004826DA" w:rsidRPr="00AC06B8">
        <w:rPr>
          <w:rFonts w:ascii="Aptos" w:hAnsi="Aptos"/>
          <w:lang w:val="en-US"/>
        </w:rPr>
        <w:t xml:space="preserve">  </w:t>
      </w:r>
    </w:p>
    <w:p w14:paraId="3FF348B1" w14:textId="5ABCCA59" w:rsidR="00E40740" w:rsidRPr="00AC06B8" w:rsidRDefault="00E40740" w:rsidP="00CF41F4">
      <w:pPr>
        <w:spacing w:after="0"/>
        <w:ind w:left="1304"/>
        <w:jc w:val="both"/>
        <w:rPr>
          <w:rFonts w:ascii="Aptos" w:hAnsi="Aptos"/>
          <w:lang w:val="en-US"/>
        </w:rPr>
      </w:pPr>
    </w:p>
    <w:p w14:paraId="15951582" w14:textId="77777777" w:rsidR="00BF294D" w:rsidRPr="00AC06B8" w:rsidRDefault="00BF294D" w:rsidP="00AC06B8">
      <w:pPr>
        <w:spacing w:after="0"/>
        <w:jc w:val="both"/>
        <w:rPr>
          <w:rFonts w:ascii="Aptos" w:hAnsi="Aptos"/>
          <w:lang w:val="en-US"/>
        </w:rPr>
      </w:pPr>
    </w:p>
    <w:p w14:paraId="0C784231" w14:textId="1FA8E300" w:rsidR="003D6455" w:rsidRPr="003D6455" w:rsidRDefault="003D6455" w:rsidP="0020315B">
      <w:pPr>
        <w:spacing w:after="0"/>
        <w:ind w:left="1304"/>
        <w:jc w:val="both"/>
        <w:rPr>
          <w:rFonts w:ascii="Aptos" w:hAnsi="Aptos"/>
          <w:lang w:val="en-US"/>
        </w:rPr>
      </w:pPr>
      <w:r w:rsidRPr="003D6455">
        <w:rPr>
          <w:rFonts w:ascii="Aptos" w:hAnsi="Aptos"/>
          <w:lang w:val="en-US"/>
        </w:rPr>
        <w:t>Th</w:t>
      </w:r>
      <w:r>
        <w:rPr>
          <w:rFonts w:ascii="Aptos" w:hAnsi="Aptos"/>
          <w:lang w:val="en-US"/>
        </w:rPr>
        <w:t>e Climbing Carriage</w:t>
      </w:r>
      <w:r w:rsidRPr="003D6455">
        <w:rPr>
          <w:rFonts w:ascii="Aptos" w:hAnsi="Aptos"/>
          <w:lang w:val="en-US"/>
        </w:rPr>
        <w:t xml:space="preserve"> </w:t>
      </w:r>
      <w:r w:rsidR="00B46331">
        <w:rPr>
          <w:rFonts w:ascii="Aptos" w:hAnsi="Aptos"/>
          <w:lang w:val="en-US"/>
        </w:rPr>
        <w:t xml:space="preserve">is </w:t>
      </w:r>
      <w:r w:rsidR="00BF294D">
        <w:rPr>
          <w:rFonts w:ascii="Aptos" w:hAnsi="Aptos"/>
          <w:lang w:val="en-US"/>
        </w:rPr>
        <w:t>certified in accordance with</w:t>
      </w:r>
      <w:r w:rsidR="00E26610">
        <w:rPr>
          <w:rFonts w:ascii="Aptos" w:hAnsi="Aptos"/>
          <w:lang w:val="en-US"/>
        </w:rPr>
        <w:t xml:space="preserve"> the standard</w:t>
      </w:r>
      <w:r w:rsidR="00BF294D">
        <w:rPr>
          <w:rFonts w:ascii="Aptos" w:hAnsi="Aptos"/>
          <w:lang w:val="en-US"/>
        </w:rPr>
        <w:t xml:space="preserve"> </w:t>
      </w:r>
      <w:r w:rsidR="00BF294D" w:rsidRPr="0043786D">
        <w:rPr>
          <w:rFonts w:ascii="Aptos" w:hAnsi="Aptos"/>
          <w:lang w:val="en-US"/>
        </w:rPr>
        <w:t xml:space="preserve">EN 353-1:2014+A1:2017 </w:t>
      </w:r>
      <w:r w:rsidR="00FD1718">
        <w:rPr>
          <w:rFonts w:ascii="Aptos" w:hAnsi="Aptos"/>
          <w:lang w:val="en-US"/>
        </w:rPr>
        <w:t>for use</w:t>
      </w:r>
      <w:r w:rsidRPr="003D6455">
        <w:rPr>
          <w:rFonts w:ascii="Aptos" w:hAnsi="Aptos"/>
          <w:lang w:val="en-US"/>
        </w:rPr>
        <w:t xml:space="preserve"> </w:t>
      </w:r>
      <w:r w:rsidR="00B140CB">
        <w:rPr>
          <w:rFonts w:ascii="Aptos" w:hAnsi="Aptos"/>
          <w:lang w:val="en-US"/>
        </w:rPr>
        <w:t>in a vertical position</w:t>
      </w:r>
      <w:r w:rsidR="00B45136">
        <w:rPr>
          <w:rFonts w:ascii="Aptos" w:hAnsi="Aptos"/>
          <w:lang w:val="en-US"/>
        </w:rPr>
        <w:t>,</w:t>
      </w:r>
      <w:r w:rsidR="00B140CB">
        <w:rPr>
          <w:rFonts w:ascii="Aptos" w:hAnsi="Aptos"/>
          <w:lang w:val="en-US"/>
        </w:rPr>
        <w:t xml:space="preserve"> as well as</w:t>
      </w:r>
      <w:r w:rsidRPr="003D6455">
        <w:rPr>
          <w:rFonts w:ascii="Aptos" w:hAnsi="Aptos"/>
          <w:lang w:val="en-US"/>
        </w:rPr>
        <w:t xml:space="preserve"> a</w:t>
      </w:r>
      <w:r w:rsidR="00B140CB">
        <w:rPr>
          <w:rFonts w:ascii="Aptos" w:hAnsi="Aptos"/>
          <w:lang w:val="en-US"/>
        </w:rPr>
        <w:t>t a</w:t>
      </w:r>
      <w:r w:rsidR="00E26610">
        <w:rPr>
          <w:rFonts w:ascii="Aptos" w:hAnsi="Aptos"/>
          <w:lang w:val="en-US"/>
        </w:rPr>
        <w:t>n</w:t>
      </w:r>
      <w:r w:rsidRPr="003D6455">
        <w:rPr>
          <w:rFonts w:ascii="Aptos" w:hAnsi="Aptos"/>
          <w:lang w:val="en-US"/>
        </w:rPr>
        <w:t xml:space="preserve"> inclination of up to 15 degrees</w:t>
      </w:r>
      <w:r w:rsidR="008257C8">
        <w:rPr>
          <w:rFonts w:ascii="Aptos" w:hAnsi="Aptos"/>
          <w:lang w:val="en-US"/>
        </w:rPr>
        <w:t xml:space="preserve"> to the sides and forward</w:t>
      </w:r>
      <w:r w:rsidR="00331AF6">
        <w:rPr>
          <w:rFonts w:ascii="Aptos" w:hAnsi="Aptos"/>
          <w:lang w:val="en-US"/>
        </w:rPr>
        <w:t xml:space="preserve">. The Climbing Carriage has also been tested to function in accordance with </w:t>
      </w:r>
      <w:r w:rsidR="00331AF6" w:rsidRPr="0043786D">
        <w:rPr>
          <w:rFonts w:ascii="Aptos" w:hAnsi="Aptos"/>
          <w:lang w:val="en-US"/>
        </w:rPr>
        <w:t xml:space="preserve">EN 353-1:2014+A1:2017 </w:t>
      </w:r>
      <w:r w:rsidR="005D1595">
        <w:rPr>
          <w:rFonts w:ascii="Aptos" w:hAnsi="Aptos"/>
          <w:lang w:val="en-US"/>
        </w:rPr>
        <w:t xml:space="preserve">at </w:t>
      </w:r>
      <w:r w:rsidRPr="003D6455">
        <w:rPr>
          <w:rFonts w:ascii="Aptos" w:hAnsi="Aptos"/>
          <w:lang w:val="en-US"/>
        </w:rPr>
        <w:t xml:space="preserve">a backward inclination of up to 15 degrees, and a forward inclination of up to 45 degrees. </w:t>
      </w:r>
    </w:p>
    <w:p w14:paraId="5A1E3A54" w14:textId="77777777" w:rsidR="003D6455" w:rsidRPr="003D6455" w:rsidRDefault="003D6455" w:rsidP="00CF41F4">
      <w:pPr>
        <w:spacing w:after="0"/>
        <w:ind w:left="1304"/>
        <w:jc w:val="both"/>
        <w:rPr>
          <w:rFonts w:ascii="Aptos" w:hAnsi="Aptos"/>
          <w:lang w:val="en-US"/>
        </w:rPr>
      </w:pPr>
    </w:p>
    <w:p w14:paraId="428DE69A" w14:textId="77777777" w:rsidR="004474D3" w:rsidRPr="003D6455" w:rsidRDefault="004474D3" w:rsidP="00CF41F4">
      <w:pPr>
        <w:spacing w:after="0"/>
        <w:ind w:left="1304"/>
        <w:jc w:val="both"/>
        <w:rPr>
          <w:rFonts w:ascii="Aptos" w:hAnsi="Aptos"/>
          <w:lang w:val="en-US"/>
        </w:rPr>
      </w:pPr>
    </w:p>
    <w:p w14:paraId="59562AFB" w14:textId="410D549D" w:rsidR="00161BD0" w:rsidRPr="00A71A42" w:rsidRDefault="00DB571B" w:rsidP="00CF41F4">
      <w:pPr>
        <w:spacing w:after="0"/>
        <w:ind w:left="1304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WARNING</w:t>
      </w:r>
      <w:r w:rsidR="00161BD0" w:rsidRPr="00A71A42">
        <w:rPr>
          <w:rFonts w:ascii="Aptos" w:hAnsi="Aptos"/>
          <w:b/>
          <w:bCs/>
        </w:rPr>
        <w:t>!</w:t>
      </w:r>
    </w:p>
    <w:p w14:paraId="386709F4" w14:textId="49184C0D" w:rsidR="0079021F" w:rsidRPr="003309B8" w:rsidRDefault="008C2676" w:rsidP="00CF41F4">
      <w:pPr>
        <w:pStyle w:val="ListParagraph"/>
        <w:numPr>
          <w:ilvl w:val="0"/>
          <w:numId w:val="38"/>
        </w:numPr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8C2676">
        <w:rPr>
          <w:rStyle w:val="normaltextrun"/>
          <w:rFonts w:ascii="Aptos" w:hAnsi="Aptos" w:cs="Arial"/>
          <w:b/>
          <w:bCs/>
          <w:szCs w:val="20"/>
          <w:shd w:val="clear" w:color="auto" w:fill="FFFFFF"/>
          <w:lang w:val="en-US"/>
        </w:rPr>
        <w:t>NEVER USE THE TURVATIKAS SAFETY LADDER® SYSTEM UNDER THE INFLUENCE OF ALCOHOL, DRUGS, OR ANY MEDICATION OR SUBSTANCE THAT IMPAIRS OBSERVATION, REACTION, OR DECISION</w:t>
      </w:r>
      <w:r w:rsidRPr="008C2676">
        <w:rPr>
          <w:rStyle w:val="normaltextrun"/>
          <w:rFonts w:ascii="Cambria Math" w:hAnsi="Cambria Math" w:cs="Cambria Math"/>
          <w:b/>
          <w:bCs/>
          <w:szCs w:val="20"/>
          <w:shd w:val="clear" w:color="auto" w:fill="FFFFFF"/>
          <w:lang w:val="en-US"/>
        </w:rPr>
        <w:t>‑</w:t>
      </w:r>
      <w:r w:rsidRPr="008C2676">
        <w:rPr>
          <w:rStyle w:val="normaltextrun"/>
          <w:rFonts w:ascii="Aptos" w:hAnsi="Aptos" w:cs="Arial"/>
          <w:b/>
          <w:bCs/>
          <w:szCs w:val="20"/>
          <w:shd w:val="clear" w:color="auto" w:fill="FFFFFF"/>
          <w:lang w:val="en-US"/>
        </w:rPr>
        <w:t>MAKING ABILITY</w:t>
      </w:r>
      <w:r w:rsidR="003309B8" w:rsidRPr="003309B8">
        <w:rPr>
          <w:rStyle w:val="normaltextrun"/>
          <w:rFonts w:ascii="Aptos" w:hAnsi="Aptos" w:cs="Arial"/>
          <w:b/>
          <w:bCs/>
          <w:szCs w:val="20"/>
          <w:shd w:val="clear" w:color="auto" w:fill="FFFFFF"/>
          <w:lang w:val="en-US"/>
        </w:rPr>
        <w:t>.</w:t>
      </w:r>
    </w:p>
    <w:p w14:paraId="3748829B" w14:textId="7861ACD8" w:rsidR="0079021F" w:rsidRPr="00A71A42" w:rsidRDefault="00DB571B" w:rsidP="00CF41F4">
      <w:pPr>
        <w:spacing w:after="0"/>
        <w:ind w:left="1304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NOTE</w:t>
      </w:r>
      <w:r w:rsidR="0079021F" w:rsidRPr="00A71A42">
        <w:rPr>
          <w:rFonts w:ascii="Aptos" w:hAnsi="Aptos"/>
          <w:b/>
          <w:bCs/>
        </w:rPr>
        <w:t>!</w:t>
      </w:r>
    </w:p>
    <w:p w14:paraId="3B0C9D95" w14:textId="15DF9957" w:rsidR="003052E4" w:rsidRPr="00AC06B8" w:rsidRDefault="00F31983" w:rsidP="003052E4">
      <w:pPr>
        <w:pStyle w:val="ListParagraph"/>
        <w:numPr>
          <w:ilvl w:val="0"/>
          <w:numId w:val="38"/>
        </w:numPr>
        <w:spacing w:after="0"/>
        <w:jc w:val="both"/>
        <w:rPr>
          <w:rFonts w:ascii="Aptos" w:hAnsi="Aptos"/>
          <w:b/>
          <w:bCs/>
          <w:lang w:val="en-US"/>
        </w:rPr>
      </w:pPr>
      <w:r w:rsidRPr="003644AF">
        <w:rPr>
          <w:rFonts w:ascii="Aptos" w:hAnsi="Aptos"/>
          <w:b/>
          <w:bCs/>
          <w:lang w:val="en-US"/>
        </w:rPr>
        <w:t xml:space="preserve">Do not use </w:t>
      </w:r>
      <w:r w:rsidR="000A3ABF" w:rsidRPr="003644AF">
        <w:rPr>
          <w:rFonts w:ascii="Aptos" w:hAnsi="Aptos"/>
          <w:b/>
          <w:bCs/>
          <w:lang w:val="en-US"/>
        </w:rPr>
        <w:t>Turvatikas Safety Ladder</w:t>
      </w:r>
      <w:r w:rsidR="0088660B" w:rsidRPr="00FA1333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®</w:t>
      </w:r>
      <w:r w:rsidRPr="003644AF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vertAlign w:val="superscript"/>
          <w:lang w:val="en-US"/>
        </w:rPr>
        <w:t xml:space="preserve"> </w:t>
      </w:r>
      <w:r w:rsidRPr="003644AF">
        <w:rPr>
          <w:rFonts w:ascii="Aptos" w:hAnsi="Aptos"/>
          <w:b/>
          <w:bCs/>
          <w:lang w:val="en-US"/>
        </w:rPr>
        <w:t xml:space="preserve">Climbing Carriage for any other purpose than </w:t>
      </w:r>
      <w:r w:rsidR="009E43DC" w:rsidRPr="003644AF">
        <w:rPr>
          <w:rFonts w:ascii="Aptos" w:hAnsi="Aptos"/>
          <w:b/>
          <w:bCs/>
          <w:lang w:val="en-US"/>
        </w:rPr>
        <w:t xml:space="preserve">climbing </w:t>
      </w:r>
      <w:r w:rsidR="003644AF" w:rsidRPr="003644AF">
        <w:rPr>
          <w:rFonts w:ascii="Aptos" w:hAnsi="Aptos"/>
          <w:b/>
          <w:bCs/>
          <w:lang w:val="en-US"/>
        </w:rPr>
        <w:t xml:space="preserve">on the </w:t>
      </w:r>
      <w:r w:rsidR="00D21691" w:rsidRPr="003644AF">
        <w:rPr>
          <w:rFonts w:ascii="Aptos" w:hAnsi="Aptos"/>
          <w:b/>
          <w:bCs/>
          <w:lang w:val="en-US"/>
        </w:rPr>
        <w:t>Turvatikas Safety Ladder</w:t>
      </w:r>
      <w:r w:rsidR="0088660B" w:rsidRPr="00FA1333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®</w:t>
      </w:r>
      <w:r w:rsidR="00D21691" w:rsidRPr="003644AF">
        <w:rPr>
          <w:rFonts w:ascii="Aptos" w:hAnsi="Aptos"/>
          <w:b/>
          <w:bCs/>
          <w:lang w:val="en-US"/>
        </w:rPr>
        <w:t xml:space="preserve"> </w:t>
      </w:r>
      <w:r w:rsidR="003644AF" w:rsidRPr="003644AF">
        <w:rPr>
          <w:rFonts w:ascii="Aptos" w:hAnsi="Aptos"/>
          <w:b/>
          <w:bCs/>
          <w:lang w:val="en-US"/>
        </w:rPr>
        <w:t>Vertical Profile</w:t>
      </w:r>
      <w:r w:rsidR="00D21691" w:rsidRPr="003644AF">
        <w:rPr>
          <w:rFonts w:ascii="Aptos" w:hAnsi="Aptos"/>
          <w:b/>
          <w:bCs/>
          <w:lang w:val="en-US"/>
        </w:rPr>
        <w:t>.</w:t>
      </w:r>
      <w:r w:rsidR="00417638" w:rsidRPr="003644AF">
        <w:rPr>
          <w:rFonts w:ascii="Aptos" w:hAnsi="Aptos"/>
          <w:b/>
          <w:bCs/>
          <w:lang w:val="en-US"/>
        </w:rPr>
        <w:t xml:space="preserve"> </w:t>
      </w:r>
      <w:r w:rsidR="003644AF" w:rsidRPr="00AC06B8">
        <w:rPr>
          <w:rFonts w:ascii="Aptos" w:hAnsi="Aptos"/>
          <w:b/>
          <w:bCs/>
          <w:lang w:val="en-US"/>
        </w:rPr>
        <w:t>Any other use of the Climbing Carriage is strictly p</w:t>
      </w:r>
      <w:r w:rsidR="00DB0FAA">
        <w:rPr>
          <w:rFonts w:ascii="Aptos" w:hAnsi="Aptos"/>
          <w:b/>
          <w:bCs/>
          <w:lang w:val="en-US"/>
        </w:rPr>
        <w:t>r</w:t>
      </w:r>
      <w:r w:rsidR="003644AF" w:rsidRPr="00AC06B8">
        <w:rPr>
          <w:rFonts w:ascii="Aptos" w:hAnsi="Aptos"/>
          <w:b/>
          <w:bCs/>
          <w:lang w:val="en-US"/>
        </w:rPr>
        <w:t>ohibi</w:t>
      </w:r>
      <w:r w:rsidR="00FE530B" w:rsidRPr="00AC06B8">
        <w:rPr>
          <w:rFonts w:ascii="Aptos" w:hAnsi="Aptos"/>
          <w:b/>
          <w:bCs/>
          <w:lang w:val="en-US"/>
        </w:rPr>
        <w:t>ted!</w:t>
      </w:r>
    </w:p>
    <w:p w14:paraId="70A64BB8" w14:textId="707646C4" w:rsidR="007D2169" w:rsidRPr="007D2169" w:rsidRDefault="00FE530B" w:rsidP="007D2169">
      <w:pPr>
        <w:pStyle w:val="ListParagraph"/>
        <w:numPr>
          <w:ilvl w:val="0"/>
          <w:numId w:val="38"/>
        </w:numPr>
        <w:spacing w:after="0"/>
        <w:jc w:val="both"/>
        <w:rPr>
          <w:rFonts w:ascii="Aptos" w:hAnsi="Aptos"/>
          <w:b/>
          <w:bCs/>
          <w:lang w:val="en-US"/>
        </w:rPr>
      </w:pPr>
      <w:r w:rsidRPr="007D2169">
        <w:rPr>
          <w:rFonts w:ascii="Aptos" w:hAnsi="Aptos"/>
          <w:b/>
          <w:bCs/>
          <w:lang w:val="en-US"/>
        </w:rPr>
        <w:t xml:space="preserve">Using the Climbing Carriage in the </w:t>
      </w:r>
      <w:r w:rsidR="00703BBF">
        <w:rPr>
          <w:rFonts w:ascii="Aptos" w:hAnsi="Aptos"/>
          <w:b/>
          <w:bCs/>
          <w:lang w:val="en-US"/>
        </w:rPr>
        <w:t xml:space="preserve">horizontally installed </w:t>
      </w:r>
      <w:r w:rsidRPr="007D2169">
        <w:rPr>
          <w:rFonts w:ascii="Aptos" w:hAnsi="Aptos"/>
          <w:b/>
          <w:bCs/>
          <w:lang w:val="en-US"/>
        </w:rPr>
        <w:t xml:space="preserve">Turvatikas Safety </w:t>
      </w:r>
      <w:r w:rsidRPr="00FA1333">
        <w:rPr>
          <w:rFonts w:ascii="Aptos" w:hAnsi="Aptos"/>
          <w:b/>
          <w:bCs/>
          <w:lang w:val="en-US"/>
        </w:rPr>
        <w:t>Ladder</w:t>
      </w:r>
      <w:r w:rsidRPr="00FA1333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®</w:t>
      </w:r>
      <w:r w:rsidRPr="007D2169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vertAlign w:val="superscript"/>
          <w:lang w:val="en-US"/>
        </w:rPr>
        <w:t xml:space="preserve"> </w:t>
      </w:r>
      <w:r w:rsidR="007D2169">
        <w:rPr>
          <w:rFonts w:ascii="Aptos" w:hAnsi="Aptos"/>
          <w:b/>
          <w:bCs/>
          <w:lang w:val="en-US"/>
        </w:rPr>
        <w:t>Horizontal Profile is strictly prohibited!</w:t>
      </w:r>
    </w:p>
    <w:p w14:paraId="298D1B2F" w14:textId="66BE7F1F" w:rsidR="003C2C4D" w:rsidRPr="00743FEA" w:rsidRDefault="00703BBF" w:rsidP="00CF41F4">
      <w:pPr>
        <w:pStyle w:val="ListParagraph"/>
        <w:numPr>
          <w:ilvl w:val="0"/>
          <w:numId w:val="38"/>
        </w:numPr>
        <w:spacing w:after="0"/>
        <w:jc w:val="both"/>
        <w:rPr>
          <w:rStyle w:val="normaltextrun"/>
          <w:rFonts w:ascii="Aptos" w:hAnsi="Aptos"/>
          <w:b/>
          <w:bCs/>
          <w:lang w:val="en-US"/>
        </w:rPr>
      </w:pPr>
      <w:r w:rsidRPr="00743FEA">
        <w:rPr>
          <w:rFonts w:ascii="Aptos" w:hAnsi="Aptos"/>
          <w:b/>
          <w:bCs/>
          <w:lang w:val="en-US"/>
        </w:rPr>
        <w:t xml:space="preserve">Only </w:t>
      </w:r>
      <w:r w:rsidR="006D55E7" w:rsidRPr="00743FEA">
        <w:rPr>
          <w:rFonts w:ascii="Aptos" w:hAnsi="Aptos"/>
          <w:b/>
          <w:bCs/>
          <w:lang w:val="en-US"/>
        </w:rPr>
        <w:t>trained and experienced</w:t>
      </w:r>
      <w:r w:rsidR="00D62EEB">
        <w:rPr>
          <w:rFonts w:ascii="Aptos" w:hAnsi="Aptos"/>
          <w:b/>
          <w:bCs/>
          <w:lang w:val="en-US"/>
        </w:rPr>
        <w:t xml:space="preserve"> persons</w:t>
      </w:r>
      <w:r w:rsidR="00743FEA" w:rsidRPr="00743FEA">
        <w:rPr>
          <w:rFonts w:ascii="Aptos" w:hAnsi="Aptos"/>
          <w:b/>
          <w:bCs/>
          <w:lang w:val="en-US"/>
        </w:rPr>
        <w:t xml:space="preserve"> may use the Climbing </w:t>
      </w:r>
      <w:r w:rsidR="00743FEA">
        <w:rPr>
          <w:rFonts w:ascii="Aptos" w:hAnsi="Aptos"/>
          <w:b/>
          <w:bCs/>
          <w:lang w:val="en-US"/>
        </w:rPr>
        <w:t xml:space="preserve">Carriage, or they must be supervised by a qualified </w:t>
      </w:r>
      <w:r w:rsidR="00612282">
        <w:rPr>
          <w:rFonts w:ascii="Aptos" w:hAnsi="Aptos"/>
          <w:b/>
          <w:bCs/>
          <w:lang w:val="en-US"/>
        </w:rPr>
        <w:t xml:space="preserve">person during use. </w:t>
      </w:r>
    </w:p>
    <w:p w14:paraId="255890D9" w14:textId="77777777" w:rsidR="003C2C4D" w:rsidRPr="00743FEA" w:rsidRDefault="003C2C4D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51B9A634" w14:textId="77777777" w:rsidR="003C2C4D" w:rsidRPr="00743FEA" w:rsidRDefault="003C2C4D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222EEC1E" w14:textId="77777777" w:rsidR="003C2C4D" w:rsidRPr="00743FEA" w:rsidRDefault="003C2C4D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78DB9785" w14:textId="77777777" w:rsidR="00CF41F4" w:rsidRPr="00743FEA" w:rsidRDefault="00CF41F4" w:rsidP="00CF41F4">
      <w:pPr>
        <w:jc w:val="both"/>
        <w:rPr>
          <w:rFonts w:ascii="Aptos" w:hAnsi="Aptos"/>
          <w:b/>
          <w:bCs/>
          <w:lang w:val="en-US"/>
        </w:rPr>
      </w:pPr>
      <w:r w:rsidRPr="00743FEA">
        <w:rPr>
          <w:rFonts w:ascii="Aptos" w:hAnsi="Aptos"/>
          <w:b/>
          <w:bCs/>
          <w:lang w:val="en-US"/>
        </w:rPr>
        <w:br w:type="page"/>
      </w:r>
    </w:p>
    <w:p w14:paraId="163B51A5" w14:textId="416D6206" w:rsidR="00BB439B" w:rsidRPr="00A71A42" w:rsidRDefault="00612282" w:rsidP="00A71A42">
      <w:pPr>
        <w:pStyle w:val="Heading1"/>
        <w:rPr>
          <w:rFonts w:ascii="Aptos" w:hAnsi="Aptos"/>
        </w:rPr>
      </w:pPr>
      <w:bookmarkStart w:id="3" w:name="_Toc223507691"/>
      <w:r>
        <w:rPr>
          <w:rFonts w:ascii="Aptos" w:hAnsi="Aptos"/>
        </w:rPr>
        <w:lastRenderedPageBreak/>
        <w:t>INSPECTIONS</w:t>
      </w:r>
      <w:bookmarkEnd w:id="3"/>
      <w:r>
        <w:rPr>
          <w:rFonts w:ascii="Aptos" w:hAnsi="Aptos"/>
        </w:rPr>
        <w:t xml:space="preserve"> </w:t>
      </w:r>
    </w:p>
    <w:p w14:paraId="16E54E6F" w14:textId="77777777" w:rsidR="00B01172" w:rsidRPr="00A71A42" w:rsidRDefault="00B01172" w:rsidP="00CF41F4">
      <w:pPr>
        <w:spacing w:after="0"/>
        <w:jc w:val="both"/>
        <w:rPr>
          <w:rFonts w:ascii="Aptos" w:hAnsi="Aptos"/>
          <w:b/>
          <w:bCs/>
        </w:rPr>
      </w:pPr>
    </w:p>
    <w:p w14:paraId="7B99865E" w14:textId="7EFA710C" w:rsidR="00F26A55" w:rsidRPr="002D17B8" w:rsidRDefault="002D17B8" w:rsidP="00CF41F4">
      <w:pPr>
        <w:spacing w:after="0"/>
        <w:ind w:left="1304"/>
        <w:jc w:val="both"/>
        <w:rPr>
          <w:rFonts w:ascii="Aptos" w:hAnsi="Aptos"/>
          <w:lang w:val="en-US"/>
        </w:rPr>
      </w:pPr>
      <w:r w:rsidRPr="00ED1954">
        <w:rPr>
          <w:rFonts w:ascii="Aptos" w:hAnsi="Aptos"/>
          <w:lang w:val="en-US"/>
        </w:rPr>
        <w:t xml:space="preserve">The </w:t>
      </w:r>
      <w:r>
        <w:rPr>
          <w:rFonts w:ascii="Aptos" w:hAnsi="Aptos"/>
          <w:lang w:val="en-US"/>
        </w:rPr>
        <w:t>Climbing Carriage</w:t>
      </w:r>
      <w:r w:rsidRPr="00ED1954">
        <w:rPr>
          <w:rFonts w:ascii="Aptos" w:hAnsi="Aptos"/>
          <w:lang w:val="en-US"/>
        </w:rPr>
        <w:t xml:space="preserve"> </w:t>
      </w:r>
      <w:r w:rsidR="00BA1465">
        <w:rPr>
          <w:rFonts w:ascii="Aptos" w:hAnsi="Aptos"/>
          <w:lang w:val="en-US"/>
        </w:rPr>
        <w:t xml:space="preserve">and its connected parts </w:t>
      </w:r>
      <w:r w:rsidRPr="00ED1954">
        <w:rPr>
          <w:rFonts w:ascii="Aptos" w:hAnsi="Aptos"/>
          <w:lang w:val="en-US"/>
        </w:rPr>
        <w:t xml:space="preserve">must always </w:t>
      </w:r>
      <w:r w:rsidR="00BA1465">
        <w:rPr>
          <w:rFonts w:ascii="Aptos" w:hAnsi="Aptos"/>
          <w:lang w:val="en-US"/>
        </w:rPr>
        <w:t>be inspected</w:t>
      </w:r>
      <w:r>
        <w:rPr>
          <w:rFonts w:ascii="Aptos" w:hAnsi="Aptos"/>
          <w:lang w:val="en-US"/>
        </w:rPr>
        <w:t xml:space="preserve"> before each use at least visually</w:t>
      </w:r>
      <w:r w:rsidR="00AE438E">
        <w:rPr>
          <w:rFonts w:ascii="Aptos" w:hAnsi="Aptos"/>
          <w:lang w:val="en-US"/>
        </w:rPr>
        <w:t>. Pay attention to the following</w:t>
      </w:r>
      <w:r w:rsidR="00CA4770">
        <w:rPr>
          <w:rFonts w:ascii="Aptos" w:hAnsi="Aptos"/>
          <w:lang w:val="en-US"/>
        </w:rPr>
        <w:t xml:space="preserve"> details</w:t>
      </w:r>
      <w:r w:rsidR="00AE438E">
        <w:rPr>
          <w:rFonts w:ascii="Aptos" w:hAnsi="Aptos"/>
          <w:lang w:val="en-US"/>
        </w:rPr>
        <w:t xml:space="preserve">: </w:t>
      </w:r>
    </w:p>
    <w:p w14:paraId="4BC4BA76" w14:textId="4389FD16" w:rsidR="00F26A55" w:rsidRPr="00AE438E" w:rsidRDefault="00AE438E" w:rsidP="00CF41F4">
      <w:pPr>
        <w:pStyle w:val="ListParagraph"/>
        <w:numPr>
          <w:ilvl w:val="0"/>
          <w:numId w:val="35"/>
        </w:numPr>
        <w:spacing w:after="0"/>
        <w:jc w:val="both"/>
        <w:rPr>
          <w:rFonts w:ascii="Aptos" w:hAnsi="Aptos"/>
          <w:lang w:val="en-US"/>
        </w:rPr>
      </w:pPr>
      <w:r w:rsidRPr="00AE438E">
        <w:rPr>
          <w:rFonts w:ascii="Aptos" w:hAnsi="Aptos"/>
          <w:lang w:val="en-US"/>
        </w:rPr>
        <w:t>Climbing Carriage has been inspected during the last 12 m</w:t>
      </w:r>
      <w:r>
        <w:rPr>
          <w:rFonts w:ascii="Aptos" w:hAnsi="Aptos"/>
          <w:lang w:val="en-US"/>
        </w:rPr>
        <w:t>onths</w:t>
      </w:r>
      <w:r w:rsidR="00626708">
        <w:rPr>
          <w:rFonts w:ascii="Aptos" w:hAnsi="Aptos"/>
          <w:lang w:val="en-US"/>
        </w:rPr>
        <w:t xml:space="preserve"> and functions properly. </w:t>
      </w:r>
    </w:p>
    <w:p w14:paraId="55321383" w14:textId="30A5CE32" w:rsidR="00F26A55" w:rsidRPr="00626708" w:rsidRDefault="00626708" w:rsidP="00CF41F4">
      <w:pPr>
        <w:pStyle w:val="ListParagraph"/>
        <w:numPr>
          <w:ilvl w:val="0"/>
          <w:numId w:val="35"/>
        </w:numPr>
        <w:spacing w:after="0"/>
        <w:jc w:val="both"/>
        <w:rPr>
          <w:rFonts w:ascii="Aptos" w:hAnsi="Aptos"/>
          <w:lang w:val="en-US"/>
        </w:rPr>
      </w:pPr>
      <w:r w:rsidRPr="00626708">
        <w:rPr>
          <w:rFonts w:ascii="Aptos" w:hAnsi="Aptos"/>
          <w:lang w:val="en-US"/>
        </w:rPr>
        <w:t>The Vertical Profile has been inspected during the last 12 m</w:t>
      </w:r>
      <w:r>
        <w:rPr>
          <w:rFonts w:ascii="Aptos" w:hAnsi="Aptos"/>
          <w:lang w:val="en-US"/>
        </w:rPr>
        <w:t>onths</w:t>
      </w:r>
      <w:r w:rsidR="00924328">
        <w:rPr>
          <w:rFonts w:ascii="Aptos" w:hAnsi="Aptos"/>
          <w:lang w:val="en-US"/>
        </w:rPr>
        <w:t xml:space="preserve">, and the mounting structures of the </w:t>
      </w:r>
      <w:r w:rsidR="00027217">
        <w:rPr>
          <w:rFonts w:ascii="Aptos" w:hAnsi="Aptos"/>
          <w:lang w:val="en-US"/>
        </w:rPr>
        <w:t xml:space="preserve">Vertical Profile or Safety Ladder are intact and securely attached. </w:t>
      </w:r>
    </w:p>
    <w:p w14:paraId="7D236FD6" w14:textId="6209250A" w:rsidR="00F26A55" w:rsidRPr="00EE4D8C" w:rsidRDefault="00EE4D8C" w:rsidP="00CF41F4">
      <w:pPr>
        <w:pStyle w:val="ListParagraph"/>
        <w:numPr>
          <w:ilvl w:val="0"/>
          <w:numId w:val="35"/>
        </w:numPr>
        <w:spacing w:after="0"/>
        <w:jc w:val="both"/>
        <w:rPr>
          <w:rFonts w:ascii="Aptos" w:hAnsi="Aptos"/>
          <w:lang w:val="en-US"/>
        </w:rPr>
      </w:pPr>
      <w:r w:rsidRPr="00EE4D8C">
        <w:rPr>
          <w:rFonts w:ascii="Aptos" w:hAnsi="Aptos"/>
          <w:lang w:val="en-US"/>
        </w:rPr>
        <w:t xml:space="preserve">The full-body harness </w:t>
      </w:r>
      <w:r>
        <w:rPr>
          <w:rFonts w:ascii="Aptos" w:hAnsi="Aptos"/>
          <w:lang w:val="en-US"/>
        </w:rPr>
        <w:t xml:space="preserve">used </w:t>
      </w:r>
      <w:r w:rsidR="00387CD5">
        <w:rPr>
          <w:rFonts w:ascii="Aptos" w:hAnsi="Aptos"/>
          <w:lang w:val="en-US"/>
        </w:rPr>
        <w:t xml:space="preserve">is in </w:t>
      </w:r>
      <w:r w:rsidR="00A772E6">
        <w:rPr>
          <w:rFonts w:ascii="Aptos" w:hAnsi="Aptos"/>
          <w:lang w:val="en-US"/>
        </w:rPr>
        <w:t>proper</w:t>
      </w:r>
      <w:r w:rsidR="00387CD5">
        <w:rPr>
          <w:rFonts w:ascii="Aptos" w:hAnsi="Aptos"/>
          <w:lang w:val="en-US"/>
        </w:rPr>
        <w:t xml:space="preserve"> condition </w:t>
      </w:r>
      <w:r w:rsidR="00CC0641">
        <w:rPr>
          <w:rFonts w:ascii="Aptos" w:hAnsi="Aptos"/>
          <w:lang w:val="en-US"/>
        </w:rPr>
        <w:t xml:space="preserve">as stated in relevant regulations. </w:t>
      </w:r>
    </w:p>
    <w:p w14:paraId="726FF3F9" w14:textId="2413F95A" w:rsidR="00AF2715" w:rsidRPr="00D15A02" w:rsidRDefault="00855C09" w:rsidP="00CF41F4">
      <w:pPr>
        <w:spacing w:after="0"/>
        <w:ind w:left="1304"/>
        <w:jc w:val="both"/>
        <w:rPr>
          <w:rFonts w:ascii="Aptos" w:hAnsi="Aptos"/>
          <w:lang w:val="en-US"/>
        </w:rPr>
      </w:pPr>
      <w:r w:rsidRPr="004F3BFE">
        <w:rPr>
          <w:rFonts w:ascii="Aptos" w:hAnsi="Aptos"/>
          <w:lang w:val="en-US"/>
        </w:rPr>
        <w:t xml:space="preserve">If any of the </w:t>
      </w:r>
      <w:r w:rsidR="000B075D" w:rsidRPr="004F3BFE">
        <w:rPr>
          <w:rFonts w:ascii="Aptos" w:hAnsi="Aptos"/>
          <w:lang w:val="en-US"/>
        </w:rPr>
        <w:t>above conditions are not met,</w:t>
      </w:r>
      <w:r w:rsidR="006E54BF" w:rsidRPr="004F3BFE">
        <w:rPr>
          <w:rFonts w:ascii="Aptos" w:hAnsi="Aptos"/>
          <w:lang w:val="en-US"/>
        </w:rPr>
        <w:t xml:space="preserve"> </w:t>
      </w:r>
      <w:r w:rsidR="000F142F" w:rsidRPr="004F3BFE">
        <w:rPr>
          <w:rFonts w:ascii="Aptos" w:hAnsi="Aptos"/>
          <w:lang w:val="en-US"/>
        </w:rPr>
        <w:t xml:space="preserve">the products in question must </w:t>
      </w:r>
      <w:r w:rsidR="000B075D" w:rsidRPr="004F3BFE">
        <w:rPr>
          <w:rFonts w:ascii="Aptos" w:hAnsi="Aptos"/>
          <w:lang w:val="en-US"/>
        </w:rPr>
        <w:t xml:space="preserve">not be used until they </w:t>
      </w:r>
      <w:r w:rsidR="004F3BFE" w:rsidRPr="004F3BFE">
        <w:rPr>
          <w:rFonts w:ascii="Aptos" w:hAnsi="Aptos"/>
          <w:lang w:val="en-US"/>
        </w:rPr>
        <w:t xml:space="preserve">have </w:t>
      </w:r>
      <w:r w:rsidR="004F3BFE">
        <w:rPr>
          <w:rFonts w:ascii="Aptos" w:hAnsi="Aptos"/>
          <w:lang w:val="en-US"/>
        </w:rPr>
        <w:t>either been inspected, or the system has been repaired</w:t>
      </w:r>
      <w:r w:rsidR="00973231">
        <w:rPr>
          <w:rFonts w:ascii="Aptos" w:hAnsi="Aptos"/>
          <w:lang w:val="en-US"/>
        </w:rPr>
        <w:t xml:space="preserve">, </w:t>
      </w:r>
      <w:r w:rsidR="004F3BFE">
        <w:rPr>
          <w:rFonts w:ascii="Aptos" w:hAnsi="Aptos"/>
          <w:lang w:val="en-US"/>
        </w:rPr>
        <w:t>found to be operational</w:t>
      </w:r>
      <w:r w:rsidR="00973231">
        <w:rPr>
          <w:rFonts w:ascii="Aptos" w:hAnsi="Aptos"/>
          <w:lang w:val="en-US"/>
        </w:rPr>
        <w:t>,</w:t>
      </w:r>
      <w:r w:rsidR="00D15A02">
        <w:rPr>
          <w:rFonts w:ascii="Aptos" w:hAnsi="Aptos"/>
          <w:lang w:val="en-US"/>
        </w:rPr>
        <w:t xml:space="preserve"> and </w:t>
      </w:r>
      <w:r w:rsidR="004F3BFE">
        <w:rPr>
          <w:rFonts w:ascii="Aptos" w:hAnsi="Aptos"/>
          <w:lang w:val="en-US"/>
        </w:rPr>
        <w:t xml:space="preserve">inspected </w:t>
      </w:r>
      <w:r w:rsidR="00D15A02">
        <w:rPr>
          <w:rFonts w:ascii="Aptos" w:hAnsi="Aptos"/>
          <w:lang w:val="en-US"/>
        </w:rPr>
        <w:t xml:space="preserve">by an Eltel-authorized </w:t>
      </w:r>
      <w:r w:rsidR="00D15A02" w:rsidRPr="00D15A02">
        <w:rPr>
          <w:rFonts w:ascii="Aptos" w:hAnsi="Aptos"/>
          <w:lang w:val="en-US"/>
        </w:rPr>
        <w:t>Turvatikas Safety Ladder</w:t>
      </w:r>
      <w:r w:rsidR="00D15A02" w:rsidRPr="00B31F4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D15A02">
        <w:rPr>
          <w:rStyle w:val="normaltextrun"/>
          <w:rFonts w:ascii="Aptos" w:hAnsi="Aptos" w:cs="Arial"/>
          <w:color w:val="231F20"/>
          <w:szCs w:val="20"/>
          <w:shd w:val="clear" w:color="auto" w:fill="FFFFFF"/>
          <w:vertAlign w:val="superscript"/>
          <w:lang w:val="en-US"/>
        </w:rPr>
        <w:t xml:space="preserve"> </w:t>
      </w:r>
      <w:r w:rsidR="00D15A02">
        <w:rPr>
          <w:rFonts w:ascii="Aptos" w:hAnsi="Aptos"/>
          <w:lang w:val="en-US"/>
        </w:rPr>
        <w:t>inspector</w:t>
      </w:r>
      <w:r w:rsidR="00973231">
        <w:rPr>
          <w:rFonts w:ascii="Aptos" w:hAnsi="Aptos"/>
          <w:lang w:val="en-US"/>
        </w:rPr>
        <w:t xml:space="preserve">. </w:t>
      </w:r>
    </w:p>
    <w:p w14:paraId="5386707C" w14:textId="77777777" w:rsidR="00F26A55" w:rsidRPr="00387CD5" w:rsidRDefault="00F26A55" w:rsidP="00CF41F4">
      <w:pPr>
        <w:spacing w:after="0"/>
        <w:ind w:left="1304"/>
        <w:jc w:val="both"/>
        <w:rPr>
          <w:rFonts w:ascii="Aptos" w:hAnsi="Aptos"/>
          <w:lang w:val="en-US"/>
        </w:rPr>
      </w:pPr>
    </w:p>
    <w:p w14:paraId="6DFAD4E3" w14:textId="05568BD9" w:rsidR="00772AFD" w:rsidRDefault="00517360" w:rsidP="00315B39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In accordance with the </w:t>
      </w:r>
      <w:r w:rsidR="005E3912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requirements of the standard</w:t>
      </w:r>
      <w:r w:rsidR="00973231" w:rsidRPr="00517360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, the Climbing Carriage must be inspected </w:t>
      </w:r>
      <w:r w:rsidRPr="00517360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p</w:t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eriodically every 12 months. </w:t>
      </w:r>
      <w:r w:rsidR="005E3912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The inspection required by the standard may only be performed </w:t>
      </w:r>
      <w:r w:rsidR="00315B3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by a </w:t>
      </w:r>
      <w:r w:rsidR="00315B39" w:rsidRPr="00315B3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="00315B39" w:rsidRPr="00B31F4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315B39">
        <w:rPr>
          <w:rStyle w:val="normaltextrun"/>
          <w:rFonts w:ascii="Aptos" w:hAnsi="Aptos" w:cs="Arial"/>
          <w:color w:val="231F20"/>
          <w:szCs w:val="20"/>
          <w:shd w:val="clear" w:color="auto" w:fill="FFFFFF"/>
          <w:vertAlign w:val="superscript"/>
          <w:lang w:val="en-US"/>
        </w:rPr>
        <w:t xml:space="preserve"> </w:t>
      </w:r>
      <w:r w:rsidR="00315B3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inspector </w:t>
      </w:r>
      <w:r w:rsidR="00F4060E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authorized by Eltel Networks Oy and holding a valid </w:t>
      </w:r>
      <w:r w:rsidR="00F4060E" w:rsidRPr="00F4060E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="00F4060E" w:rsidRPr="00B31F4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F4060E" w:rsidRPr="00F4060E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943F74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inspector’s certificate. </w:t>
      </w:r>
    </w:p>
    <w:p w14:paraId="3AA2745B" w14:textId="77777777" w:rsidR="00943F74" w:rsidRPr="00F4060E" w:rsidRDefault="00943F74" w:rsidP="00315B39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79F2742E" w14:textId="3190A012" w:rsidR="00943F74" w:rsidRPr="00D83D37" w:rsidRDefault="00943F74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D83D3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inspector must </w:t>
      </w:r>
      <w:r w:rsidR="0045587A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inform</w:t>
      </w:r>
      <w:r w:rsidR="00D83D3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date of the periodic inspection </w:t>
      </w:r>
      <w:r w:rsidR="009A208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and </w:t>
      </w:r>
      <w:r w:rsidR="0031117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any </w:t>
      </w:r>
      <w:r w:rsidR="009A208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possible </w:t>
      </w:r>
      <w:r w:rsidR="0031117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observations</w:t>
      </w:r>
      <w:r w:rsidR="009A208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5A631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that emerged during the inspection regarding the usability of the Climbing Carriage</w:t>
      </w:r>
      <w:r w:rsidR="00932D05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on the product registration card. An inspection sticker must be </w:t>
      </w:r>
      <w:r w:rsidR="008C36B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attached to the Climbing Carriage, indicating when the inspection has been </w:t>
      </w:r>
      <w:r w:rsidR="00A772E6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carried out</w:t>
      </w:r>
      <w:r w:rsidR="008C36B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. </w:t>
      </w:r>
    </w:p>
    <w:p w14:paraId="0B981143" w14:textId="77777777" w:rsidR="00B31F49" w:rsidRDefault="00B31F49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307EBFBB" w14:textId="14ECB508" w:rsidR="00B27DC1" w:rsidRPr="00A772E6" w:rsidRDefault="00DA006C" w:rsidP="00B27DC1">
      <w:pPr>
        <w:pStyle w:val="ListParagraph"/>
        <w:ind w:left="1304"/>
        <w:jc w:val="both"/>
        <w:rPr>
          <w:rFonts w:ascii="Aptos" w:hAnsi="Aptos" w:cs="Arial"/>
          <w:color w:val="231F20"/>
          <w:szCs w:val="20"/>
          <w:shd w:val="clear" w:color="auto" w:fill="FFFFFF"/>
          <w:lang w:val="en-US"/>
        </w:rPr>
      </w:pPr>
      <w:bookmarkStart w:id="4" w:name="_Hlk220929359"/>
      <w:r w:rsidRPr="00A772E6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T</w:t>
      </w:r>
      <w:r w:rsidR="00B27DC1" w:rsidRPr="00A772E6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he Climbing Carriages </w:t>
      </w:r>
      <w:r w:rsidR="00367A60" w:rsidRPr="00A772E6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must</w:t>
      </w:r>
      <w:r w:rsidR="00B27DC1" w:rsidRPr="00A772E6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be inspected in accordance with the inspection instructions specific to each Climbing Carriage model. </w:t>
      </w:r>
    </w:p>
    <w:p w14:paraId="44E53946" w14:textId="77777777" w:rsidR="00367A60" w:rsidRDefault="0090515A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90515A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The inspection instructions</w:t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3A1612" w:rsidRPr="003A1612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can be found here:</w:t>
      </w:r>
    </w:p>
    <w:bookmarkEnd w:id="4"/>
    <w:p w14:paraId="3AC22F20" w14:textId="3779BF2B" w:rsidR="00A772E6" w:rsidRDefault="00A772E6" w:rsidP="00A772E6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fldChar w:fldCharType="begin"/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instrText>HYPERLINK "</w:instrText>
      </w:r>
      <w:r w:rsidRPr="00A772E6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instrText>https://turvatikas.fi/en/documents-2/product-manuals-2/</w:instrText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instrText>"</w:instrText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fldChar w:fldCharType="separate"/>
      </w:r>
      <w:r w:rsidRPr="00473EA0">
        <w:rPr>
          <w:rStyle w:val="Hyperlink"/>
          <w:rFonts w:ascii="Aptos" w:hAnsi="Aptos" w:cs="Arial"/>
          <w:szCs w:val="20"/>
          <w:shd w:val="clear" w:color="auto" w:fill="FFFFFF"/>
          <w:lang w:val="en-US"/>
        </w:rPr>
        <w:t>https://turvatikas.fi/en/documents-2/product-manuals-2/</w:t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fldChar w:fldCharType="end"/>
      </w:r>
    </w:p>
    <w:p w14:paraId="4A6D544E" w14:textId="77777777" w:rsidR="00A772E6" w:rsidRPr="00A772E6" w:rsidRDefault="00A772E6" w:rsidP="00A772E6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172D91F2" w14:textId="17E89BEF" w:rsidR="002F762E" w:rsidRPr="00A71A42" w:rsidRDefault="00E85657" w:rsidP="00A71A42">
      <w:pPr>
        <w:pStyle w:val="Heading1"/>
        <w:rPr>
          <w:rStyle w:val="normaltextrun"/>
          <w:rFonts w:ascii="Aptos" w:hAnsi="Aptos" w:cs="Arial"/>
          <w:bCs/>
          <w:color w:val="231F20"/>
          <w:szCs w:val="20"/>
          <w:shd w:val="clear" w:color="auto" w:fill="FFFFFF"/>
        </w:rPr>
      </w:pPr>
      <w:bookmarkStart w:id="5" w:name="_Toc223507692"/>
      <w:r>
        <w:rPr>
          <w:rStyle w:val="normaltextrun"/>
          <w:rFonts w:ascii="Aptos" w:hAnsi="Aptos" w:cs="Arial"/>
          <w:bCs/>
          <w:color w:val="231F20"/>
          <w:szCs w:val="20"/>
          <w:shd w:val="clear" w:color="auto" w:fill="FFFFFF"/>
        </w:rPr>
        <w:t>MAINTENANCE AND LIFETIME</w:t>
      </w:r>
      <w:bookmarkEnd w:id="5"/>
      <w:r>
        <w:rPr>
          <w:rStyle w:val="normaltextrun"/>
          <w:rFonts w:ascii="Aptos" w:hAnsi="Aptos" w:cs="Arial"/>
          <w:bCs/>
          <w:color w:val="231F20"/>
          <w:szCs w:val="20"/>
          <w:shd w:val="clear" w:color="auto" w:fill="FFFFFF"/>
        </w:rPr>
        <w:t xml:space="preserve"> </w:t>
      </w:r>
    </w:p>
    <w:p w14:paraId="3F93A0B0" w14:textId="77777777" w:rsidR="002B2C79" w:rsidRPr="00E85657" w:rsidRDefault="002B2C79" w:rsidP="00E85657">
      <w:pPr>
        <w:spacing w:after="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</w:rPr>
      </w:pPr>
    </w:p>
    <w:p w14:paraId="4612F80B" w14:textId="357FCEE2" w:rsidR="001240F7" w:rsidRPr="00E85657" w:rsidRDefault="001240F7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1240F7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frame of the </w:t>
      </w:r>
      <w:r w:rsidR="001937B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</w:t>
      </w:r>
      <w:r w:rsidRPr="001240F7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limbing </w:t>
      </w:r>
      <w:r w:rsidR="001937B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</w:t>
      </w:r>
      <w:r w:rsidRPr="001240F7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arriage is made of </w:t>
      </w:r>
      <w:r w:rsidR="002B2C79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acid-proof steel, </w:t>
      </w:r>
      <w:r w:rsidR="001937B0" w:rsidRPr="001240F7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aluminum</w:t>
      </w:r>
      <w:r w:rsidRPr="001240F7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,</w:t>
      </w:r>
      <w:r w:rsidR="00995E69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and </w:t>
      </w:r>
      <w:r w:rsidR="001937B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nylon</w:t>
      </w:r>
      <w:r w:rsidR="00995E69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. The Climbing Carriage does not have any joints or precise fits, and it</w:t>
      </w:r>
      <w:r w:rsidR="001937B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does not need to be oiled or greased. </w:t>
      </w:r>
      <w:r w:rsidR="005C1A62" w:rsidRPr="005C1A62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The carriages withstand even rough handling and there are no special requirements on their storage or maintenance.</w:t>
      </w:r>
      <w:r w:rsidR="00C309E2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The structure of the Climbing Carriage has been developed for he</w:t>
      </w:r>
      <w:r w:rsidR="005653A8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a</w:t>
      </w:r>
      <w:r w:rsidR="00C309E2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vy-duty use, </w:t>
      </w:r>
      <w:r w:rsidR="005653A8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which means that prolonged heavy use in challenging conditions will not prevent reliable functioning. </w:t>
      </w:r>
      <w:r w:rsidR="00EC6810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climbing carriage does not have an expiration </w:t>
      </w:r>
      <w:r w:rsidR="00A772E6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date</w:t>
      </w:r>
      <w:r w:rsidR="00A772E6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and</w:t>
      </w:r>
      <w:r w:rsidR="00EC6810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will </w:t>
      </w:r>
      <w:r w:rsidR="00A772E6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instead</w:t>
      </w:r>
      <w:r w:rsidR="00EC6810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remain viable for use </w:t>
      </w:r>
      <w:r w:rsidR="00A772E6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if</w:t>
      </w:r>
      <w:r w:rsidR="00EC6810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it passes the </w:t>
      </w:r>
      <w:r w:rsid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periodical</w:t>
      </w:r>
      <w:r w:rsidR="00EC6810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inspection</w:t>
      </w:r>
      <w:r w:rsidR="006F6CDE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performed by an authorized </w:t>
      </w:r>
      <w:r w:rsidR="006F6CDE" w:rsidRPr="006F6CDE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="006F6CDE" w:rsidRPr="00B31F4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6F6CDE" w:rsidRPr="006F6CDE">
        <w:rPr>
          <w:rStyle w:val="normaltextrun"/>
          <w:rFonts w:ascii="Aptos" w:hAnsi="Aptos" w:cs="Arial"/>
          <w:color w:val="231F20"/>
          <w:szCs w:val="20"/>
          <w:shd w:val="clear" w:color="auto" w:fill="FFFFFF"/>
          <w:vertAlign w:val="superscript"/>
          <w:lang w:val="en-US"/>
        </w:rPr>
        <w:t xml:space="preserve"> </w:t>
      </w:r>
      <w:r w:rsidR="006F6CDE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inspector</w:t>
      </w:r>
      <w:r w:rsidR="00EC6810" w:rsidRPr="00EC681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.</w:t>
      </w:r>
      <w:r w:rsidR="00F610A5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If there is a reason to suspect </w:t>
      </w:r>
      <w:r w:rsidR="0090702B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reliable functioning </w:t>
      </w:r>
      <w:r w:rsidR="00A772E6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of</w:t>
      </w:r>
      <w:r w:rsidR="0090702B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the Climbing Carriage between </w:t>
      </w:r>
      <w:r w:rsidR="00354B8A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the regular inspections</w:t>
      </w:r>
      <w:r w:rsidR="00387B93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, the use of the Climbing Carriage must be prohibited. </w:t>
      </w:r>
      <w:r w:rsidR="00BB1773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In this case, the Climbing Carriage must be sent </w:t>
      </w:r>
      <w:r w:rsidR="00E85657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for inspection to an authorized </w:t>
      </w:r>
      <w:r w:rsidR="00E85657" w:rsidRPr="00E8565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="00E85657" w:rsidRPr="00B31F4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E85657" w:rsidRPr="00B31F49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E8565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inspector. </w:t>
      </w:r>
    </w:p>
    <w:p w14:paraId="0E2903B0" w14:textId="69797B02" w:rsidR="00B715B7" w:rsidRPr="001240F7" w:rsidRDefault="00B715B7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696260F8" w14:textId="77777777" w:rsidR="00B715B7" w:rsidRPr="001240F7" w:rsidRDefault="00B715B7" w:rsidP="00CF41F4">
      <w:pPr>
        <w:pStyle w:val="ListParagraph"/>
        <w:spacing w:after="0"/>
        <w:ind w:left="130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72F62E22" w14:textId="77777777" w:rsidR="0024374D" w:rsidRDefault="0024374D" w:rsidP="00CF41F4">
      <w:pPr>
        <w:pStyle w:val="ListParagraph"/>
        <w:spacing w:after="0"/>
        <w:ind w:left="1304"/>
        <w:jc w:val="both"/>
        <w:rPr>
          <w:rFonts w:ascii="Aptos" w:hAnsi="Aptos"/>
          <w:b/>
          <w:bCs/>
          <w:lang w:val="en-US"/>
        </w:rPr>
      </w:pPr>
    </w:p>
    <w:p w14:paraId="5F35C04E" w14:textId="4670DDB4" w:rsidR="00B715B7" w:rsidRPr="00C309E2" w:rsidRDefault="008D4E4E" w:rsidP="00CF41F4">
      <w:pPr>
        <w:pStyle w:val="ListParagraph"/>
        <w:spacing w:after="0"/>
        <w:ind w:left="1304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lastRenderedPageBreak/>
        <w:t>NOTE</w:t>
      </w:r>
      <w:r w:rsidR="00B715B7" w:rsidRPr="00C309E2">
        <w:rPr>
          <w:rFonts w:ascii="Aptos" w:hAnsi="Aptos"/>
          <w:b/>
          <w:bCs/>
          <w:lang w:val="en-US"/>
        </w:rPr>
        <w:t>!</w:t>
      </w:r>
    </w:p>
    <w:p w14:paraId="6426024B" w14:textId="5C763CD3" w:rsidR="000F6336" w:rsidRPr="008D4E4E" w:rsidRDefault="008D4E4E" w:rsidP="00CF41F4">
      <w:pPr>
        <w:pStyle w:val="ListParagraph"/>
        <w:numPr>
          <w:ilvl w:val="0"/>
          <w:numId w:val="37"/>
        </w:numPr>
        <w:spacing w:after="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8D4E4E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If </w:t>
      </w:r>
      <w:r w:rsidR="009673D9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the</w:t>
      </w:r>
      <w:r w:rsidRPr="008D4E4E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</w:t>
      </w:r>
      <w:r w:rsidR="009673D9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C</w:t>
      </w:r>
      <w:r w:rsidRPr="008D4E4E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limbing </w:t>
      </w:r>
      <w:r w:rsidR="009673D9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C</w:t>
      </w:r>
      <w:r w:rsidRPr="008D4E4E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arriage reveals exceptional wear and tear, or the spring force has been lost</w:t>
      </w:r>
      <w:r w:rsidR="0051031B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, </w:t>
      </w:r>
      <w:r w:rsidRPr="008D4E4E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the carriage must be immediately taken out of use</w:t>
      </w:r>
      <w:r w:rsidR="009673D9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permanently or </w:t>
      </w:r>
      <w:r w:rsidRPr="008D4E4E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sent to the manufacturer Eltel Networks Oy for inspection and repair.</w:t>
      </w:r>
    </w:p>
    <w:p w14:paraId="7199BDEF" w14:textId="49F77C03" w:rsidR="00B715B7" w:rsidRPr="00214755" w:rsidRDefault="00214755" w:rsidP="00CF41F4">
      <w:pPr>
        <w:pStyle w:val="ListParagraph"/>
        <w:numPr>
          <w:ilvl w:val="0"/>
          <w:numId w:val="37"/>
        </w:numPr>
        <w:spacing w:after="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214755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If the climbing carriage has prevented a fall, it must be immediately and permanently taken out of use.</w:t>
      </w:r>
    </w:p>
    <w:p w14:paraId="11D7BE42" w14:textId="76AA2223" w:rsidR="00CF41F4" w:rsidRDefault="003F38E7" w:rsidP="00D25AF7">
      <w:pPr>
        <w:pStyle w:val="ListParagraph"/>
        <w:numPr>
          <w:ilvl w:val="0"/>
          <w:numId w:val="37"/>
        </w:numPr>
        <w:spacing w:after="0"/>
        <w:jc w:val="both"/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712427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All changes, additions or repairs to the Climbing Carriage are prohibited without </w:t>
      </w:r>
      <w:r w:rsidR="0024374D" w:rsidRPr="00712427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written</w:t>
      </w:r>
      <w:r w:rsidRPr="00712427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permission from the manufacturer.</w:t>
      </w:r>
    </w:p>
    <w:p w14:paraId="2515FEDC" w14:textId="77777777" w:rsidR="00712427" w:rsidRPr="00712427" w:rsidRDefault="00712427" w:rsidP="00712427">
      <w:pPr>
        <w:pStyle w:val="ListParagraph"/>
        <w:spacing w:after="0"/>
        <w:ind w:left="1664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</w:p>
    <w:p w14:paraId="27C02786" w14:textId="7C8AB3D7" w:rsidR="001337D7" w:rsidRPr="00A71A42" w:rsidRDefault="003F38E7" w:rsidP="00A71A42">
      <w:pPr>
        <w:pStyle w:val="Heading1"/>
        <w:rPr>
          <w:rStyle w:val="normaltextrun"/>
          <w:rFonts w:ascii="Aptos" w:hAnsi="Aptos" w:cs="Arial"/>
          <w:bCs/>
          <w:color w:val="231F20"/>
          <w:szCs w:val="20"/>
          <w:shd w:val="clear" w:color="auto" w:fill="FFFFFF"/>
        </w:rPr>
      </w:pPr>
      <w:bookmarkStart w:id="6" w:name="_Toc223507693"/>
      <w:r>
        <w:rPr>
          <w:rStyle w:val="normaltextrun"/>
          <w:rFonts w:ascii="Aptos" w:hAnsi="Aptos" w:cs="Arial"/>
          <w:bCs/>
          <w:color w:val="231F20"/>
          <w:szCs w:val="20"/>
          <w:shd w:val="clear" w:color="auto" w:fill="FFFFFF"/>
        </w:rPr>
        <w:t>OPERATING INSTRUCTIONS AND FUNCTION</w:t>
      </w:r>
      <w:r w:rsidR="00291968">
        <w:rPr>
          <w:rStyle w:val="normaltextrun"/>
          <w:rFonts w:ascii="Aptos" w:hAnsi="Aptos" w:cs="Arial"/>
          <w:bCs/>
          <w:color w:val="231F20"/>
          <w:szCs w:val="20"/>
          <w:shd w:val="clear" w:color="auto" w:fill="FFFFFF"/>
        </w:rPr>
        <w:t>ING</w:t>
      </w:r>
      <w:bookmarkEnd w:id="6"/>
    </w:p>
    <w:p w14:paraId="74D6B341" w14:textId="77777777" w:rsidR="00C53708" w:rsidRPr="00A71A42" w:rsidRDefault="00C53708" w:rsidP="00CF41F4">
      <w:pPr>
        <w:jc w:val="both"/>
        <w:rPr>
          <w:rFonts w:ascii="Aptos" w:hAnsi="Aptos"/>
          <w:b/>
          <w:bCs/>
        </w:rPr>
      </w:pPr>
    </w:p>
    <w:p w14:paraId="036284EF" w14:textId="6D3DFE7B" w:rsidR="006215B5" w:rsidRPr="00A71A42" w:rsidRDefault="003F38E7" w:rsidP="00CF41F4">
      <w:pPr>
        <w:ind w:left="1304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</w:rPr>
      </w:pPr>
      <w:r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</w:rPr>
        <w:t>NOTE</w:t>
      </w:r>
      <w:r w:rsidR="005E197B" w:rsidRPr="00A71A42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</w:rPr>
        <w:t>!</w:t>
      </w:r>
    </w:p>
    <w:p w14:paraId="0A031106" w14:textId="22A1C5DD" w:rsidR="00090B19" w:rsidRPr="00871D40" w:rsidRDefault="00775A31" w:rsidP="00CF41F4">
      <w:pPr>
        <w:pStyle w:val="ListParagraph"/>
        <w:numPr>
          <w:ilvl w:val="0"/>
          <w:numId w:val="41"/>
        </w:numPr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871D40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A rescue plan must be </w:t>
      </w:r>
      <w:r w:rsidR="00871D40" w:rsidRPr="00871D40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made before each use a</w:t>
      </w:r>
      <w:r w:rsidR="00871D40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nd quick means of rescue must be available</w:t>
      </w:r>
      <w:r w:rsidR="00C3763A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in case a person has to be rescued from heights</w:t>
      </w:r>
      <w:r w:rsidR="008D51AE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. </w:t>
      </w:r>
    </w:p>
    <w:p w14:paraId="58D0D11C" w14:textId="77777777" w:rsidR="00CF41F4" w:rsidRPr="00871D40" w:rsidRDefault="00CF41F4" w:rsidP="00CF41F4">
      <w:pPr>
        <w:pStyle w:val="ListParagraph"/>
        <w:ind w:left="2024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</w:p>
    <w:p w14:paraId="42533FC6" w14:textId="3139BF3D" w:rsidR="00C05D09" w:rsidRPr="009B7B52" w:rsidRDefault="000F29D2" w:rsidP="00CF41F4">
      <w:pPr>
        <w:jc w:val="both"/>
        <w:rPr>
          <w:rFonts w:ascii="Aptos" w:hAnsi="Aptos"/>
          <w:b/>
          <w:bCs/>
          <w:lang w:val="en-US"/>
        </w:rPr>
      </w:pPr>
      <w:r w:rsidRPr="009B7B52">
        <w:rPr>
          <w:rFonts w:ascii="Aptos" w:hAnsi="Aptos"/>
          <w:b/>
          <w:bCs/>
          <w:lang w:val="en-US"/>
        </w:rPr>
        <w:t>4.1</w:t>
      </w:r>
      <w:r w:rsidR="00CF41F4" w:rsidRPr="009B7B52">
        <w:rPr>
          <w:rFonts w:ascii="Aptos" w:hAnsi="Aptos"/>
          <w:b/>
          <w:bCs/>
          <w:lang w:val="en-US"/>
        </w:rPr>
        <w:t>.</w:t>
      </w:r>
      <w:r w:rsidRPr="009B7B52">
        <w:rPr>
          <w:rFonts w:ascii="Aptos" w:hAnsi="Aptos"/>
          <w:b/>
          <w:bCs/>
          <w:lang w:val="en-US"/>
        </w:rPr>
        <w:t xml:space="preserve"> </w:t>
      </w:r>
      <w:r w:rsidR="009B7B52" w:rsidRPr="009B7B52">
        <w:rPr>
          <w:rFonts w:ascii="Aptos" w:hAnsi="Aptos"/>
          <w:b/>
          <w:bCs/>
          <w:lang w:val="en-US"/>
        </w:rPr>
        <w:t>Attaching to the Vertical P</w:t>
      </w:r>
      <w:r w:rsidR="009B7B52">
        <w:rPr>
          <w:rFonts w:ascii="Aptos" w:hAnsi="Aptos"/>
          <w:b/>
          <w:bCs/>
          <w:lang w:val="en-US"/>
        </w:rPr>
        <w:t xml:space="preserve">rofile </w:t>
      </w:r>
    </w:p>
    <w:p w14:paraId="71013CDE" w14:textId="77777777" w:rsidR="00EF7D9F" w:rsidRPr="00AC06B8" w:rsidRDefault="00EF7D9F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3D3C10D7" w14:textId="0E4CECCF" w:rsidR="00EF7D9F" w:rsidRPr="00E63840" w:rsidRDefault="004506CF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4506C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Th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e C</w:t>
      </w:r>
      <w:r w:rsidR="00C35DDF" w:rsidRPr="00C35DD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limbing 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</w:t>
      </w:r>
      <w:r w:rsidR="00C35DDF" w:rsidRPr="00C35DD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arriage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is </w:t>
      </w:r>
      <w:r w:rsidR="00B40AE5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attached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to </w:t>
      </w:r>
      <w:r w:rsidR="00C35DDF" w:rsidRPr="00C35DD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the</w:t>
      </w:r>
      <w:r w:rsidRPr="004506C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Pr="004506C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C35DDF" w:rsidRPr="00FA1333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V</w:t>
      </w:r>
      <w:r w:rsidR="00C35DDF" w:rsidRPr="00C35DD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ertical 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P</w:t>
      </w:r>
      <w:r w:rsidR="00C35DDF" w:rsidRPr="00C35DD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rofile by inserting it from the top or bottom end of the </w:t>
      </w:r>
      <w:r w:rsidR="00972D12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Vertical P</w:t>
      </w:r>
      <w:r w:rsidR="00C35DDF" w:rsidRPr="00C35DDF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rofile in a way that the directiona</w:t>
      </w:r>
      <w:r w:rsidR="00D23A6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l arrow points upwards</w:t>
      </w:r>
      <w:r w:rsidR="003171BE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, and the </w:t>
      </w:r>
      <w:r w:rsidR="00760BE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projection pin </w:t>
      </w:r>
      <w:r w:rsidR="0083691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o</w:t>
      </w:r>
      <w:r w:rsidR="00972D12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n</w:t>
      </w:r>
      <w:r w:rsidR="0083691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the Climbing Carriage is on </w:t>
      </w:r>
      <w:r w:rsidR="00167684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</w:t>
      </w:r>
      <w:r w:rsidR="0083691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left side</w:t>
      </w:r>
      <w:r w:rsidR="00167684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of the carriage. </w:t>
      </w:r>
      <w:r w:rsidR="00E63840" w:rsidRPr="00E6384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Some systems have a </w:t>
      </w:r>
      <w:r w:rsidR="00A5689C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Climbing C</w:t>
      </w:r>
      <w:r w:rsidR="00E63840" w:rsidRPr="00E6384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arriage entry point or a </w:t>
      </w:r>
      <w:r w:rsidR="00A5689C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Climbing C</w:t>
      </w:r>
      <w:r w:rsidR="00E63840" w:rsidRPr="00E6384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arriage lead-in</w:t>
      </w:r>
      <w:r w:rsidR="000B3299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, which</w:t>
      </w:r>
      <w:r w:rsidR="00E63840" w:rsidRPr="00E6384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enable installing the </w:t>
      </w:r>
      <w:r w:rsidR="00E6384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Climbing C</w:t>
      </w:r>
      <w:r w:rsidR="00E63840" w:rsidRPr="00E6384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arriage from locations other than the top or bottom end of the </w:t>
      </w:r>
      <w:r w:rsidR="00E6384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Vertical Profile. </w:t>
      </w:r>
    </w:p>
    <w:p w14:paraId="123FFAD0" w14:textId="77777777" w:rsidR="008D51AE" w:rsidRPr="00EF7D9F" w:rsidRDefault="008D51AE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47224B55" w14:textId="77777777" w:rsidR="00E7049A" w:rsidRPr="00EF7D9F" w:rsidRDefault="00E7049A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60208438" w14:textId="6C1DC0C1" w:rsidR="00E7049A" w:rsidRPr="00EF7D9F" w:rsidRDefault="009B7B52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NOTE</w:t>
      </w:r>
      <w:r w:rsidR="00E7049A" w:rsidRPr="00EF7D9F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!</w:t>
      </w:r>
    </w:p>
    <w:p w14:paraId="0A75BE56" w14:textId="15D1776F" w:rsidR="00B016AA" w:rsidRPr="003A2EE8" w:rsidRDefault="008D4D4D" w:rsidP="001F3F29">
      <w:pPr>
        <w:pStyle w:val="ListParagraph"/>
        <w:numPr>
          <w:ilvl w:val="0"/>
          <w:numId w:val="41"/>
        </w:numPr>
        <w:spacing w:after="0"/>
        <w:jc w:val="both"/>
        <w:rPr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3A2EE8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It must always be ensured that the Climbing Carriage </w:t>
      </w:r>
      <w:r w:rsidR="003A2EE8" w:rsidRPr="003A2EE8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is used in the</w:t>
      </w:r>
      <w:r w:rsidRPr="003A2EE8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</w:t>
      </w:r>
      <w:r w:rsidR="003A2EE8" w:rsidRPr="003A2EE8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Turvatikas Safety Ladder</w:t>
      </w:r>
      <w:r w:rsidR="003A2EE8" w:rsidRPr="003A2EE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="003A2EE8" w:rsidRPr="003A2EE8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Vertical Profile </w:t>
      </w:r>
      <w:r w:rsidR="003A2EE8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only</w:t>
      </w:r>
      <w:r w:rsidR="00BC0904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. Using the Climbing Carriage </w:t>
      </w:r>
      <w:r w:rsidR="00D70434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with any other manufacturer’s profile is strictly prohibited and may pose a </w:t>
      </w:r>
      <w:r w:rsidR="000B6D05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serious risk to injury or even death to the user. </w:t>
      </w:r>
    </w:p>
    <w:p w14:paraId="3ECC92F3" w14:textId="77777777" w:rsidR="003A2EE8" w:rsidRDefault="003A2EE8" w:rsidP="00BC0904">
      <w:pPr>
        <w:pStyle w:val="ListParagraph"/>
        <w:spacing w:after="0"/>
        <w:ind w:left="2024"/>
        <w:jc w:val="both"/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</w:p>
    <w:p w14:paraId="692BA42C" w14:textId="77777777" w:rsidR="00BC0904" w:rsidRPr="003A2EE8" w:rsidRDefault="00BC0904" w:rsidP="00BC0904">
      <w:pPr>
        <w:pStyle w:val="ListParagraph"/>
        <w:spacing w:after="0"/>
        <w:ind w:left="2024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6191857B" w14:textId="56E682CE" w:rsidR="000679C2" w:rsidRPr="00A54FC4" w:rsidRDefault="003E6778" w:rsidP="00A54FC4">
      <w:pPr>
        <w:jc w:val="both"/>
        <w:rPr>
          <w:rStyle w:val="normaltextrun"/>
          <w:rFonts w:ascii="Aptos" w:hAnsi="Aptos"/>
          <w:b/>
          <w:bCs/>
          <w:lang w:val="en-US"/>
        </w:rPr>
      </w:pPr>
      <w:r w:rsidRPr="009B7B52">
        <w:rPr>
          <w:rFonts w:ascii="Aptos" w:hAnsi="Aptos"/>
          <w:b/>
          <w:bCs/>
          <w:lang w:val="en-US"/>
        </w:rPr>
        <w:t>4.2</w:t>
      </w:r>
      <w:r w:rsidR="00CF41F4" w:rsidRPr="009B7B52">
        <w:rPr>
          <w:rFonts w:ascii="Aptos" w:hAnsi="Aptos"/>
          <w:b/>
          <w:bCs/>
          <w:lang w:val="en-US"/>
        </w:rPr>
        <w:t>.</w:t>
      </w:r>
      <w:r w:rsidRPr="009B7B52">
        <w:rPr>
          <w:rFonts w:ascii="Aptos" w:hAnsi="Aptos"/>
          <w:b/>
          <w:bCs/>
          <w:lang w:val="en-US"/>
        </w:rPr>
        <w:t xml:space="preserve"> </w:t>
      </w:r>
      <w:r w:rsidR="009B7B52" w:rsidRPr="009B7B52">
        <w:rPr>
          <w:rFonts w:ascii="Aptos" w:hAnsi="Aptos"/>
          <w:b/>
          <w:bCs/>
          <w:lang w:val="en-US"/>
        </w:rPr>
        <w:t xml:space="preserve">Attaching to </w:t>
      </w:r>
      <w:r w:rsidR="00566EDF">
        <w:rPr>
          <w:rFonts w:ascii="Aptos" w:hAnsi="Aptos"/>
          <w:b/>
          <w:bCs/>
          <w:lang w:val="en-US"/>
        </w:rPr>
        <w:t>a</w:t>
      </w:r>
      <w:r w:rsidR="009B7B52" w:rsidRPr="009B7B52">
        <w:rPr>
          <w:rFonts w:ascii="Aptos" w:hAnsi="Aptos"/>
          <w:b/>
          <w:bCs/>
          <w:lang w:val="en-US"/>
        </w:rPr>
        <w:t xml:space="preserve"> full-b</w:t>
      </w:r>
      <w:r w:rsidR="009B7B52">
        <w:rPr>
          <w:rFonts w:ascii="Aptos" w:hAnsi="Aptos"/>
          <w:b/>
          <w:bCs/>
          <w:lang w:val="en-US"/>
        </w:rPr>
        <w:t>ody harness</w:t>
      </w:r>
    </w:p>
    <w:p w14:paraId="4154CA9A" w14:textId="32FBC18F" w:rsidR="003D28AE" w:rsidRDefault="003D28AE" w:rsidP="005665BA">
      <w:pPr>
        <w:pStyle w:val="ListParagraph"/>
        <w:ind w:left="1440"/>
        <w:jc w:val="both"/>
        <w:rPr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3D28AE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</w:t>
      </w:r>
      <w:r w:rsidR="00870920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fixed carabiner on the </w:t>
      </w:r>
      <w:r w:rsidR="004227D8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</w:t>
      </w:r>
      <w:r w:rsidRPr="003D28AE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limbing </w:t>
      </w:r>
      <w:r w:rsidR="004227D8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</w:t>
      </w:r>
      <w:r w:rsidRPr="003D28AE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arriage is attached to the</w:t>
      </w:r>
      <w:r w:rsidR="004227D8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connection point A or both connection points </w:t>
      </w:r>
      <w:r w:rsidR="004227D8" w:rsidRPr="004227D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½A</w:t>
      </w:r>
      <w:r w:rsidR="004227D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(2x </w:t>
      </w:r>
      <w:r w:rsidR="004227D8" w:rsidRPr="004227D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½A)</w:t>
      </w:r>
      <w:r w:rsidR="004227D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of</w:t>
      </w:r>
      <w:r w:rsidRPr="003D28AE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A54FC4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 </w:t>
      </w:r>
      <w:r w:rsidRPr="003D28AE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full</w:t>
      </w:r>
      <w:r w:rsidR="005665BA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-</w:t>
      </w:r>
      <w:r w:rsidRPr="005665BA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body harness</w:t>
      </w:r>
      <w:r w:rsidR="004227D8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. </w:t>
      </w:r>
      <w:r w:rsidRPr="005665BA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Always carefully follow the operating instructions of the harness. </w:t>
      </w:r>
      <w:r w:rsidR="00211FDA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distance between the full-body harness and Climbing Carriage must be </w:t>
      </w:r>
      <w:r w:rsidR="00E873EB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adjusted</w:t>
      </w:r>
      <w:r w:rsidR="00A54FC4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using the full-body harness adjustments</w:t>
      </w:r>
      <w:r w:rsidR="00E873EB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A54FC4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so</w:t>
      </w:r>
      <w:r w:rsidR="00E873EB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that the</w:t>
      </w:r>
      <w:r w:rsidR="00A54FC4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leaning angle remains as small as possible. </w:t>
      </w:r>
      <w:r w:rsidR="00E873EB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</w:p>
    <w:p w14:paraId="1F8DF399" w14:textId="77777777" w:rsidR="00211FDA" w:rsidRPr="005665BA" w:rsidRDefault="00211FDA" w:rsidP="005665BA">
      <w:pPr>
        <w:pStyle w:val="ListParagraph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3B61FC0A" w14:textId="139325A4" w:rsidR="00D71FD5" w:rsidRPr="00211FDA" w:rsidRDefault="0047524A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211FDA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lastRenderedPageBreak/>
        <w:t>NOTE</w:t>
      </w:r>
      <w:r w:rsidR="00D71FD5" w:rsidRPr="00211FDA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!</w:t>
      </w:r>
    </w:p>
    <w:p w14:paraId="50837BFD" w14:textId="4E9EDD77" w:rsidR="002F32F4" w:rsidRPr="0047524A" w:rsidRDefault="0047524A" w:rsidP="00CF41F4">
      <w:pPr>
        <w:pStyle w:val="ListParagraph"/>
        <w:numPr>
          <w:ilvl w:val="0"/>
          <w:numId w:val="39"/>
        </w:numPr>
        <w:spacing w:after="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47524A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Only a full-body harness with connection point A th</w:t>
      </w:r>
      <w:r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at will </w:t>
      </w:r>
      <w:r w:rsidR="0024374D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rise</w:t>
      </w:r>
      <w:r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in the event of a fall can be used. </w:t>
      </w:r>
    </w:p>
    <w:p w14:paraId="6941A6FC" w14:textId="2D0D487D" w:rsidR="00202822" w:rsidRPr="00245D1B" w:rsidRDefault="00245D1B" w:rsidP="00CF41F4">
      <w:pPr>
        <w:pStyle w:val="ListParagraph"/>
        <w:numPr>
          <w:ilvl w:val="0"/>
          <w:numId w:val="39"/>
        </w:numPr>
        <w:spacing w:after="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245D1B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Always carefully follow the operating instructions of the harness</w:t>
      </w:r>
      <w:r w:rsidR="00F15C42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es and ropes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. </w:t>
      </w:r>
    </w:p>
    <w:p w14:paraId="15FF1AD7" w14:textId="6DDF9D39" w:rsidR="00914C7B" w:rsidRPr="00F16FFC" w:rsidRDefault="00F15C42" w:rsidP="00CF41F4">
      <w:pPr>
        <w:pStyle w:val="ListParagraph"/>
        <w:numPr>
          <w:ilvl w:val="0"/>
          <w:numId w:val="39"/>
        </w:numPr>
        <w:spacing w:after="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F16FFC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It is prohibited to add any absorbers or any other products that increase the distance between the carabiner of the </w:t>
      </w:r>
      <w:r w:rsidR="00F16FFC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Climbing C</w:t>
      </w:r>
      <w:r w:rsidRPr="00F16FFC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arriage and anchor ring of the</w:t>
      </w:r>
      <w:r w:rsidR="00D559BA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full-body harness</w:t>
      </w:r>
      <w:r w:rsidR="00F16FFC" w:rsidRPr="00F16FFC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.</w:t>
      </w:r>
    </w:p>
    <w:p w14:paraId="25A98DEE" w14:textId="77777777" w:rsidR="00B016AA" w:rsidRPr="00F15C42" w:rsidRDefault="00B016AA" w:rsidP="00CF41F4">
      <w:pPr>
        <w:pStyle w:val="ListParagraph"/>
        <w:ind w:left="2608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</w:p>
    <w:p w14:paraId="34CEEE0F" w14:textId="46A43AA7" w:rsidR="00CA3450" w:rsidRPr="000D7AA4" w:rsidRDefault="00914C7B" w:rsidP="00CF41F4">
      <w:pPr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0D7AA4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4.3</w:t>
      </w:r>
      <w:r w:rsidR="00CF41F4" w:rsidRPr="000D7AA4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.</w:t>
      </w:r>
      <w:r w:rsidRPr="000D7AA4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</w:t>
      </w:r>
      <w:r w:rsidR="007A2018" w:rsidRPr="000D7AA4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Compatibility </w:t>
      </w:r>
    </w:p>
    <w:p w14:paraId="3ACDB49A" w14:textId="57203BA2" w:rsidR="00FF5F62" w:rsidRPr="000D7AA4" w:rsidRDefault="000D7AA4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0D7AA4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Pr="00FA1333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Pr="000D7AA4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>Climbing Carriage is only compatible with Turvatikas Safety Ladder</w:t>
      </w:r>
      <w:r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Pr="00FA1333"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>
        <w:rPr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Vertical Profile. </w:t>
      </w:r>
    </w:p>
    <w:p w14:paraId="21289C11" w14:textId="77777777" w:rsidR="00FF5F62" w:rsidRPr="000D7AA4" w:rsidRDefault="00FF5F62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33A2A5C4" w14:textId="4A5CD5BC" w:rsidR="00D52EF4" w:rsidRPr="00AC06B8" w:rsidRDefault="00897DA0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304BE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="00BB0DA7"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BC0959" w:rsidRPr="00304BE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Vertical Profile can be identified </w:t>
      </w:r>
      <w:r w:rsidR="00304BEF" w:rsidRPr="00304BE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from</w:t>
      </w:r>
      <w:r w:rsidR="00304BE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the marking </w:t>
      </w:r>
      <w:r w:rsidR="00304BEF" w:rsidRPr="00304BE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</w:t>
      </w:r>
      <w:r w:rsidR="00304BEF"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304BE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found on the side of the Vertical Profile, and </w:t>
      </w:r>
      <w:r w:rsidR="00503910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from the Sign Plate installed in the immediate vicinity of the</w:t>
      </w:r>
      <w:r w:rsidR="00F8346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Vertical Profile</w:t>
      </w:r>
      <w:r w:rsidR="003167A6" w:rsidRPr="00F8346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. </w:t>
      </w:r>
      <w:r w:rsidR="00F83469" w:rsidRPr="00A539E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Sign Plate </w:t>
      </w:r>
      <w:r w:rsidR="00A539E9" w:rsidRPr="00A539E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instructs the safe use of the Climbing Carriage and features an inspection sticker indicating </w:t>
      </w:r>
      <w:r w:rsidR="00A539E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latest inspection date of the Vertical Profile </w:t>
      </w:r>
      <w:r w:rsidR="00D66A35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or Safety Ladder. </w:t>
      </w:r>
    </w:p>
    <w:p w14:paraId="0A1D3A9A" w14:textId="77777777" w:rsidR="007334CF" w:rsidRPr="00AC06B8" w:rsidRDefault="007334CF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111499CA" w14:textId="6700B781" w:rsidR="007334CF" w:rsidRPr="00A71A42" w:rsidRDefault="00C576E1" w:rsidP="00A71A42">
      <w:pPr>
        <w:ind w:firstLine="1304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</w:rPr>
      </w:pPr>
      <w:r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</w:rPr>
        <w:t>NOTE</w:t>
      </w:r>
      <w:r w:rsidR="001C2AAB" w:rsidRPr="00A71A42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</w:rPr>
        <w:t>!</w:t>
      </w:r>
    </w:p>
    <w:p w14:paraId="43960F2A" w14:textId="60394F79" w:rsidR="00914C7B" w:rsidRPr="006572FC" w:rsidRDefault="00D66A35" w:rsidP="00CF41F4">
      <w:pPr>
        <w:pStyle w:val="ListParagraph"/>
        <w:numPr>
          <w:ilvl w:val="0"/>
          <w:numId w:val="40"/>
        </w:numPr>
        <w:spacing w:after="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6572FC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Using the Turvatikas Safety Ladder</w:t>
      </w:r>
      <w:r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® </w:t>
      </w:r>
      <w:r w:rsidRPr="006572FC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Climbing Car</w:t>
      </w:r>
      <w:r w:rsidR="006572FC" w:rsidRPr="006572FC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riage with any </w:t>
      </w:r>
      <w:r w:rsidR="006572FC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other fall arrest system’s profile is strictly prohibited! </w:t>
      </w:r>
    </w:p>
    <w:p w14:paraId="7BF167E3" w14:textId="77777777" w:rsidR="007334CF" w:rsidRPr="006572FC" w:rsidRDefault="007334CF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209D4F40" w14:textId="77777777" w:rsidR="00B016AA" w:rsidRPr="006572FC" w:rsidRDefault="00B016AA" w:rsidP="00CF41F4">
      <w:pPr>
        <w:pStyle w:val="ListParagraph"/>
        <w:spacing w:after="0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78CF25AE" w14:textId="1D2906D4" w:rsidR="00575AEC" w:rsidRPr="00DD4407" w:rsidRDefault="009C2CF9" w:rsidP="00CF41F4">
      <w:pPr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DD4407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4.4</w:t>
      </w:r>
      <w:r w:rsidR="00CF41F4" w:rsidRPr="00DD4407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.</w:t>
      </w:r>
      <w:r w:rsidRPr="00DD4407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</w:t>
      </w:r>
      <w:r w:rsidR="005107C2" w:rsidRPr="00DD4407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Using the Climbing Carriage</w:t>
      </w:r>
    </w:p>
    <w:p w14:paraId="05F22902" w14:textId="2A075AA7" w:rsidR="003729FA" w:rsidRPr="008A51BF" w:rsidRDefault="008A51BF" w:rsidP="00CF41F4">
      <w:pPr>
        <w:pStyle w:val="ListParagraph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8A51B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Climbing up</w:t>
      </w:r>
      <w:r w:rsidR="00DD440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Pr="008A51B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with the Climbing Carriage does not differ fr</w:t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om climbing without the Climbing Carriage. The Climbing Carriage </w:t>
      </w:r>
      <w:r w:rsidR="00DD440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travels gently upwards, following the user and protecting the user in the event of a fall. </w:t>
      </w:r>
    </w:p>
    <w:p w14:paraId="20965512" w14:textId="20D7DA73" w:rsidR="008F4F4C" w:rsidRPr="00042962" w:rsidRDefault="00DD4407" w:rsidP="00CF41F4">
      <w:pPr>
        <w:pStyle w:val="ListParagraph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042962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When descending </w:t>
      </w:r>
      <w:r w:rsidR="00042962" w:rsidRPr="00042962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with the Climbing Carriage No. 932, the user mu</w:t>
      </w:r>
      <w:r w:rsidR="00042962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st lean strongly backwards</w:t>
      </w:r>
      <w:r w:rsidR="00B03081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so that the Climbing Carriage travels freely. </w:t>
      </w:r>
    </w:p>
    <w:p w14:paraId="73C35225" w14:textId="4AE9BFD0" w:rsidR="001C2AAB" w:rsidRDefault="0015075E" w:rsidP="00CF41F4">
      <w:pPr>
        <w:pStyle w:val="ListParagraph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15075E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When descending with the Climbing Carriage No. 940 or N</w:t>
      </w:r>
      <w:r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o. 940A, the user must keep </w:t>
      </w:r>
      <w:r w:rsidR="00DB01A0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their body as close to the ladder as possible</w:t>
      </w:r>
      <w:r w:rsidR="00E6768F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. Climbing Carriages No. 940 and No. 940A are designed to stop if the user leans backwards while descending. </w:t>
      </w:r>
      <w:r w:rsidR="000E78C6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Climbing Carriages No. 940 and No. 940A descend freely</w:t>
      </w:r>
      <w:r w:rsidR="00BB7414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if the</w:t>
      </w:r>
      <w:r w:rsidR="003052E8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re is no outward pulling force applied to them. </w:t>
      </w:r>
    </w:p>
    <w:p w14:paraId="66ACF13C" w14:textId="77777777" w:rsidR="003052E8" w:rsidRPr="0015075E" w:rsidRDefault="003052E8" w:rsidP="00CF41F4">
      <w:pPr>
        <w:pStyle w:val="ListParagraph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7E638425" w14:textId="3C5027DD" w:rsidR="001C2AAB" w:rsidRPr="0015075E" w:rsidRDefault="00292E39" w:rsidP="00CF41F4">
      <w:pPr>
        <w:pStyle w:val="ListParagraph"/>
        <w:ind w:left="1440"/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NOTE</w:t>
      </w:r>
      <w:r w:rsidR="001C2AAB" w:rsidRPr="0015075E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!</w:t>
      </w:r>
    </w:p>
    <w:p w14:paraId="65E9B7E0" w14:textId="067838E6" w:rsidR="00DB1FA3" w:rsidRPr="00292E39" w:rsidRDefault="00292E39" w:rsidP="00CF41F4">
      <w:pPr>
        <w:pStyle w:val="ListParagraph"/>
        <w:numPr>
          <w:ilvl w:val="0"/>
          <w:numId w:val="40"/>
        </w:numPr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292E39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Users must take special </w:t>
      </w:r>
      <w:r w:rsidR="00C80B06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caution</w:t>
      </w:r>
      <w:r w:rsidR="00912ADA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if there is less than two meters of clear space under the user. </w:t>
      </w:r>
      <w:r w:rsidRPr="00292E39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</w:t>
      </w:r>
    </w:p>
    <w:p w14:paraId="14231990" w14:textId="15CB648A" w:rsidR="00F63E5D" w:rsidRPr="00E615FB" w:rsidRDefault="00E615FB" w:rsidP="00CF41F4">
      <w:pPr>
        <w:pStyle w:val="ListParagraph"/>
        <w:numPr>
          <w:ilvl w:val="0"/>
          <w:numId w:val="40"/>
        </w:numPr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E615FB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The distance of two concurrent users must </w:t>
      </w:r>
      <w:r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always </w:t>
      </w:r>
      <w:r w:rsidRPr="00E615FB"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be at least two meters</w:t>
      </w:r>
      <w:r>
        <w:rPr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. </w:t>
      </w:r>
    </w:p>
    <w:p w14:paraId="75A86579" w14:textId="77777777" w:rsidR="00B016AA" w:rsidRPr="00E615FB" w:rsidRDefault="00B016AA" w:rsidP="00CF41F4">
      <w:pPr>
        <w:pStyle w:val="ListParagraph"/>
        <w:ind w:left="2608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</w:p>
    <w:p w14:paraId="63038993" w14:textId="70E67E5E" w:rsidR="00575AEC" w:rsidRPr="00E615FB" w:rsidRDefault="00575AEC" w:rsidP="00CF41F4">
      <w:pPr>
        <w:jc w:val="both"/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</w:pPr>
      <w:r w:rsidRPr="00E615FB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lastRenderedPageBreak/>
        <w:t>4.5</w:t>
      </w:r>
      <w:r w:rsidR="00CF41F4" w:rsidRPr="00E615FB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>.</w:t>
      </w:r>
      <w:r w:rsidR="00386D97" w:rsidRPr="00E615FB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 </w:t>
      </w:r>
      <w:r w:rsidR="00E615FB" w:rsidRPr="00E615FB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Functioning of the Climbing </w:t>
      </w:r>
      <w:r w:rsidR="00E615FB">
        <w:rPr>
          <w:rStyle w:val="normaltextrun"/>
          <w:rFonts w:ascii="Aptos" w:hAnsi="Aptos" w:cs="Arial"/>
          <w:b/>
          <w:bCs/>
          <w:color w:val="231F20"/>
          <w:szCs w:val="20"/>
          <w:shd w:val="clear" w:color="auto" w:fill="FFFFFF"/>
          <w:lang w:val="en-US"/>
        </w:rPr>
        <w:t xml:space="preserve">Carriage </w:t>
      </w:r>
    </w:p>
    <w:p w14:paraId="7E8CDAE6" w14:textId="7C76F6C9" w:rsidR="00215371" w:rsidRDefault="00EB34FA" w:rsidP="00712427">
      <w:pPr>
        <w:pStyle w:val="ListParagraph"/>
        <w:ind w:left="1440"/>
        <w:jc w:val="both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DB4F5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The Climbing Carriage is designed to stop when </w:t>
      </w:r>
      <w:r w:rsidR="00DB4F5D" w:rsidRPr="00DB4F5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it i</w:t>
      </w:r>
      <w:r w:rsidR="00DB4F5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s subject to a downward pulling force. The Climbing Carriage locks </w:t>
      </w:r>
      <w:r w:rsidR="00631C2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i</w:t>
      </w:r>
      <w:r w:rsidR="00AC5766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nto </w:t>
      </w:r>
      <w:r w:rsidR="00034DB9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notches</w:t>
      </w:r>
      <w:r w:rsidR="00AC5766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260B2E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at</w:t>
      </w:r>
      <w:r w:rsidR="00AC5766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the back of the Vertical Profile</w:t>
      </w:r>
      <w:r w:rsidR="0068388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, causing the integrated shock absorber </w:t>
      </w:r>
      <w:r w:rsidR="00631C2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to open and </w:t>
      </w:r>
      <w:r w:rsidR="008079C7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dampen the shock force. </w:t>
      </w:r>
    </w:p>
    <w:p w14:paraId="398224EC" w14:textId="77777777" w:rsidR="00712427" w:rsidRDefault="00712427" w:rsidP="00712427">
      <w:pPr>
        <w:pStyle w:val="ListParagraph"/>
        <w:ind w:left="1440"/>
        <w:jc w:val="both"/>
        <w:rPr>
          <w:rFonts w:ascii="Aptos" w:hAnsi="Aptos"/>
          <w:b/>
          <w:sz w:val="24"/>
          <w:lang w:val="en-US"/>
        </w:rPr>
      </w:pPr>
    </w:p>
    <w:p w14:paraId="59584006" w14:textId="56C5D518" w:rsidR="00C9406B" w:rsidRPr="00546B25" w:rsidRDefault="00C9406B" w:rsidP="00A71A42">
      <w:pPr>
        <w:pStyle w:val="Heading1"/>
        <w:rPr>
          <w:rFonts w:ascii="Aptos" w:hAnsi="Aptos"/>
          <w:lang w:val="en-US"/>
        </w:rPr>
      </w:pPr>
      <w:bookmarkStart w:id="7" w:name="_Toc223507694"/>
      <w:r w:rsidRPr="00546B25">
        <w:rPr>
          <w:rFonts w:ascii="Aptos" w:hAnsi="Aptos"/>
          <w:lang w:val="en-US"/>
        </w:rPr>
        <w:t>STANDARD</w:t>
      </w:r>
      <w:r w:rsidR="009B284E" w:rsidRPr="00546B25">
        <w:rPr>
          <w:rFonts w:ascii="Aptos" w:hAnsi="Aptos"/>
          <w:lang w:val="en-US"/>
        </w:rPr>
        <w:t xml:space="preserve">S AND </w:t>
      </w:r>
      <w:r w:rsidR="00546B25" w:rsidRPr="00546B25">
        <w:rPr>
          <w:rFonts w:ascii="Aptos" w:hAnsi="Aptos"/>
          <w:lang w:val="en-US"/>
        </w:rPr>
        <w:t>DECLARATION OF CO</w:t>
      </w:r>
      <w:r w:rsidR="00546B25">
        <w:rPr>
          <w:rFonts w:ascii="Aptos" w:hAnsi="Aptos"/>
          <w:lang w:val="en-US"/>
        </w:rPr>
        <w:t>NFORMITY</w:t>
      </w:r>
      <w:bookmarkEnd w:id="7"/>
      <w:r w:rsidR="00546B25">
        <w:rPr>
          <w:rFonts w:ascii="Aptos" w:hAnsi="Aptos"/>
          <w:lang w:val="en-US"/>
        </w:rPr>
        <w:t xml:space="preserve"> </w:t>
      </w:r>
    </w:p>
    <w:p w14:paraId="2F15C2A2" w14:textId="77777777" w:rsidR="009B284E" w:rsidRPr="00546B25" w:rsidRDefault="009B284E" w:rsidP="009B284E">
      <w:pPr>
        <w:rPr>
          <w:lang w:val="en-US"/>
        </w:rPr>
      </w:pPr>
    </w:p>
    <w:p w14:paraId="75F286C5" w14:textId="7C8869EF" w:rsidR="00E742BD" w:rsidRPr="00CC69DE" w:rsidRDefault="00E742BD" w:rsidP="00E742BD">
      <w:pPr>
        <w:ind w:left="1304"/>
        <w:rPr>
          <w:rFonts w:ascii="Aptos" w:hAnsi="Aptos"/>
          <w:lang w:val="en-US"/>
        </w:rPr>
      </w:pPr>
      <w:r w:rsidRPr="00CC69DE">
        <w:rPr>
          <w:rFonts w:ascii="Aptos" w:hAnsi="Aptos"/>
          <w:lang w:val="en-US"/>
        </w:rPr>
        <w:t>The Turvatikas Safety Ladder</w:t>
      </w:r>
      <w:r w:rsidR="00FA1333" w:rsidRPr="00FA1333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®</w:t>
      </w:r>
      <w:r w:rsidRPr="00CC69DE">
        <w:rPr>
          <w:rFonts w:ascii="Aptos" w:hAnsi="Aptos"/>
          <w:lang w:val="en-US"/>
        </w:rPr>
        <w:t xml:space="preserve"> Climbing Carriage and Vertical Profile combination has been tested in accordance with the standard EN353-1:2014+A1:2017, test method VG11 RfU11.073 and thus complies with the requirements the EU Personal Protective Equipment Regulation 2016/425.</w:t>
      </w:r>
    </w:p>
    <w:p w14:paraId="74293929" w14:textId="77777777" w:rsidR="00E742BD" w:rsidRPr="00CC69DE" w:rsidRDefault="00E742BD" w:rsidP="00E742BD">
      <w:pPr>
        <w:ind w:left="1304"/>
        <w:rPr>
          <w:rFonts w:ascii="Aptos" w:hAnsi="Aptos"/>
          <w:lang w:val="en-US"/>
        </w:rPr>
      </w:pPr>
      <w:r w:rsidRPr="00CC69DE">
        <w:rPr>
          <w:rFonts w:ascii="Aptos" w:hAnsi="Aptos"/>
          <w:lang w:val="en-US"/>
        </w:rPr>
        <w:t xml:space="preserve">The type examination certificate has been issued by SGS </w:t>
      </w:r>
      <w:proofErr w:type="spellStart"/>
      <w:r w:rsidRPr="00CC69DE">
        <w:rPr>
          <w:rFonts w:ascii="Aptos" w:hAnsi="Aptos"/>
          <w:lang w:val="en-US"/>
        </w:rPr>
        <w:t>Fimko</w:t>
      </w:r>
      <w:proofErr w:type="spellEnd"/>
      <w:r w:rsidRPr="00CC69DE">
        <w:rPr>
          <w:rFonts w:ascii="Aptos" w:hAnsi="Aptos"/>
          <w:lang w:val="en-US"/>
        </w:rPr>
        <w:t xml:space="preserve">, </w:t>
      </w:r>
      <w:proofErr w:type="spellStart"/>
      <w:r w:rsidRPr="00CC69DE">
        <w:rPr>
          <w:rFonts w:ascii="Aptos" w:hAnsi="Aptos"/>
          <w:lang w:val="en-US"/>
        </w:rPr>
        <w:t>Takomotie</w:t>
      </w:r>
      <w:proofErr w:type="spellEnd"/>
      <w:r w:rsidRPr="00CC69DE">
        <w:rPr>
          <w:rFonts w:ascii="Aptos" w:hAnsi="Aptos"/>
          <w:lang w:val="en-US"/>
        </w:rPr>
        <w:t xml:space="preserve"> 8, 00380 Helsinki, notified body 0598. SGS </w:t>
      </w:r>
      <w:proofErr w:type="spellStart"/>
      <w:r w:rsidRPr="00CC69DE">
        <w:rPr>
          <w:rFonts w:ascii="Aptos" w:hAnsi="Aptos"/>
          <w:lang w:val="en-US"/>
        </w:rPr>
        <w:t>Fimko</w:t>
      </w:r>
      <w:proofErr w:type="spellEnd"/>
      <w:r w:rsidRPr="00CC69DE">
        <w:rPr>
          <w:rFonts w:ascii="Aptos" w:hAnsi="Aptos"/>
          <w:lang w:val="en-US"/>
        </w:rPr>
        <w:t xml:space="preserve"> also supervises the production quality consistency. </w:t>
      </w:r>
    </w:p>
    <w:p w14:paraId="6C82D500" w14:textId="77777777" w:rsidR="00E742BD" w:rsidRPr="00CC69DE" w:rsidRDefault="00E742BD" w:rsidP="002A1E73">
      <w:pPr>
        <w:spacing w:after="0"/>
        <w:ind w:firstLine="1304"/>
        <w:rPr>
          <w:rFonts w:ascii="Aptos" w:hAnsi="Aptos"/>
          <w:lang w:val="en-US"/>
        </w:rPr>
      </w:pPr>
      <w:r w:rsidRPr="00CC69DE">
        <w:rPr>
          <w:rFonts w:ascii="Aptos" w:hAnsi="Aptos"/>
          <w:lang w:val="en-US"/>
        </w:rPr>
        <w:t xml:space="preserve">The declaration of conformity of the Turvatikas Safety Ladder system can be found here: </w:t>
      </w:r>
    </w:p>
    <w:p w14:paraId="72324B9F" w14:textId="15728DDA" w:rsidR="00E742BD" w:rsidRPr="00CC69DE" w:rsidRDefault="00E742BD" w:rsidP="00E742BD">
      <w:pPr>
        <w:ind w:firstLine="1304"/>
        <w:rPr>
          <w:rFonts w:ascii="Aptos" w:hAnsi="Aptos"/>
          <w:lang w:val="en-US"/>
        </w:rPr>
      </w:pPr>
      <w:hyperlink r:id="rId14" w:history="1">
        <w:r w:rsidRPr="0055245F">
          <w:rPr>
            <w:rStyle w:val="Hyperlink"/>
            <w:rFonts w:ascii="Aptos" w:hAnsi="Aptos"/>
            <w:highlight w:val="yellow"/>
            <w:lang w:val="en-US"/>
          </w:rPr>
          <w:t>https://turvatikas.fi/en/documents-2/product-certificates-2/</w:t>
        </w:r>
      </w:hyperlink>
    </w:p>
    <w:p w14:paraId="155CCC23" w14:textId="77777777" w:rsidR="00A24184" w:rsidRPr="00A24184" w:rsidRDefault="00A24184" w:rsidP="000D1B15">
      <w:pPr>
        <w:spacing w:after="0"/>
        <w:ind w:left="1304"/>
        <w:rPr>
          <w:rFonts w:ascii="Aptos" w:hAnsi="Aptos"/>
          <w:lang w:val="en-US"/>
        </w:rPr>
      </w:pPr>
    </w:p>
    <w:p w14:paraId="38FC45C7" w14:textId="36E009D4" w:rsidR="00D102B6" w:rsidRPr="00A24184" w:rsidRDefault="00D102B6">
      <w:pPr>
        <w:rPr>
          <w:rFonts w:ascii="Aptos" w:hAnsi="Aptos"/>
          <w:b/>
          <w:bCs/>
          <w:lang w:val="en-US"/>
        </w:rPr>
      </w:pPr>
    </w:p>
    <w:p w14:paraId="2891BD00" w14:textId="0F7FD66E" w:rsidR="00575AEC" w:rsidRPr="00A71A42" w:rsidRDefault="00575AEC" w:rsidP="00A71A42">
      <w:pPr>
        <w:pStyle w:val="Heading1"/>
        <w:rPr>
          <w:rFonts w:ascii="Aptos" w:hAnsi="Aptos"/>
        </w:rPr>
      </w:pPr>
      <w:bookmarkStart w:id="8" w:name="_Toc223507695"/>
      <w:r w:rsidRPr="00A71A42">
        <w:rPr>
          <w:rFonts w:ascii="Aptos" w:hAnsi="Aptos"/>
        </w:rPr>
        <w:t>M</w:t>
      </w:r>
      <w:r w:rsidR="00E742BD">
        <w:rPr>
          <w:rFonts w:ascii="Aptos" w:hAnsi="Aptos"/>
        </w:rPr>
        <w:t>ARKINGS</w:t>
      </w:r>
      <w:bookmarkEnd w:id="8"/>
    </w:p>
    <w:p w14:paraId="64F802E6" w14:textId="42C48B94" w:rsidR="00032A84" w:rsidRPr="00E742BD" w:rsidRDefault="00B016AA" w:rsidP="00ED0C92">
      <w:pPr>
        <w:pStyle w:val="ListParagraph"/>
        <w:spacing w:after="0"/>
        <w:ind w:left="1440"/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</w:pPr>
      <w:r w:rsidRPr="00E742B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>Turvatikas Safety Ladder®</w:t>
      </w:r>
      <w:r w:rsidR="00E742BD" w:rsidRPr="00E742B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Climbing Carriage is equipped with appropriate markings followingly:</w:t>
      </w:r>
      <w:r w:rsidRPr="00E742B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  <w:r w:rsidR="00032A84" w:rsidRPr="00E742BD">
        <w:rPr>
          <w:rStyle w:val="normaltextrun"/>
          <w:rFonts w:ascii="Aptos" w:hAnsi="Aptos" w:cs="Arial"/>
          <w:color w:val="231F20"/>
          <w:szCs w:val="20"/>
          <w:shd w:val="clear" w:color="auto" w:fill="FFFFFF"/>
          <w:lang w:val="en-US"/>
        </w:rPr>
        <w:t xml:space="preserve"> </w:t>
      </w:r>
    </w:p>
    <w:p w14:paraId="5FC3B7DC" w14:textId="77777777" w:rsidR="00A33ED3" w:rsidRPr="00E742BD" w:rsidRDefault="00A33ED3" w:rsidP="00ED0C92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val="en-US"/>
        </w:rPr>
      </w:pPr>
      <w:r w:rsidRPr="00E742BD">
        <w:rPr>
          <w:rFonts w:ascii="Aptos" w:eastAsia="Times New Roman" w:hAnsi="Aptos" w:cs="Arial"/>
          <w:sz w:val="12"/>
          <w:szCs w:val="12"/>
          <w:lang w:val="en-US"/>
        </w:rPr>
        <w:t> </w:t>
      </w:r>
    </w:p>
    <w:tbl>
      <w:tblPr>
        <w:tblpPr w:leftFromText="141" w:rightFromText="141" w:vertAnchor="text" w:horzAnchor="page" w:tblpX="1906" w:tblpY="20"/>
        <w:tblOverlap w:val="never"/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510"/>
        <w:gridCol w:w="2976"/>
        <w:gridCol w:w="785"/>
      </w:tblGrid>
      <w:tr w:rsidR="00A33ED3" w:rsidRPr="00A71A42" w14:paraId="69ABFEB5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16B2E" w14:textId="237BEA3D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b/>
                <w:bCs/>
                <w:i/>
                <w:iCs/>
                <w:sz w:val="18"/>
                <w:szCs w:val="18"/>
              </w:rPr>
              <w:t>#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9B202" w14:textId="547E5A47" w:rsidR="00A33ED3" w:rsidRPr="00034DB9" w:rsidRDefault="003021FE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sz w:val="18"/>
                <w:szCs w:val="18"/>
                <w:lang w:val="en-US"/>
              </w:rPr>
              <w:t xml:space="preserve">Purpose </w:t>
            </w:r>
            <w:r w:rsidR="00E742BD" w:rsidRPr="00034DB9">
              <w:rPr>
                <w:rFonts w:ascii="Aptos" w:eastAsia="Times New Roman" w:hAnsi="Aptos" w:cs="Arial"/>
                <w:b/>
                <w:bCs/>
                <w:sz w:val="18"/>
                <w:szCs w:val="18"/>
                <w:lang w:val="en-US"/>
              </w:rPr>
              <w:t>of the marking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EB897" w14:textId="5BE23D5E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proofErr w:type="spellStart"/>
            <w:r w:rsidRPr="00A71A42">
              <w:rPr>
                <w:rFonts w:ascii="Aptos" w:eastAsia="Times New Roman" w:hAnsi="Aptos" w:cs="Arial"/>
                <w:b/>
                <w:bCs/>
                <w:sz w:val="18"/>
                <w:szCs w:val="18"/>
              </w:rPr>
              <w:t>M</w:t>
            </w:r>
            <w:r w:rsidR="00E742BD">
              <w:rPr>
                <w:rFonts w:ascii="Aptos" w:eastAsia="Times New Roman" w:hAnsi="Aptos" w:cs="Arial"/>
                <w:b/>
                <w:bCs/>
                <w:sz w:val="18"/>
                <w:szCs w:val="18"/>
              </w:rPr>
              <w:t>arking</w:t>
            </w:r>
            <w:proofErr w:type="spellEnd"/>
            <w:r w:rsidRPr="00A71A42">
              <w:rPr>
                <w:rFonts w:ascii="Aptos" w:eastAsia="Times New Roman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1C45BC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A33ED3" w:rsidRPr="00A71A42" w14:paraId="7D3BE0E7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7558D" w14:textId="63D5F372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9B5FF" w14:textId="74237C3B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="003021F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User weight limits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7E52E" w14:textId="4F86F6A0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r w:rsidR="00E742BD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e.g</w:t>
            </w:r>
            <w:r w:rsidR="007966DB"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 xml:space="preserve">. </w:t>
            </w:r>
            <w:proofErr w:type="spellStart"/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>Load</w:t>
            </w:r>
            <w:proofErr w:type="spellEnd"/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 xml:space="preserve"> 60–160 kg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3004FA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A33ED3" w:rsidRPr="00A772E6" w14:paraId="56266348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0084F" w14:textId="21E95756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BAB6C" w14:textId="5C0E676A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i/>
                <w:iCs/>
                <w:color w:val="231F20"/>
                <w:sz w:val="18"/>
                <w:szCs w:val="18"/>
                <w:lang w:val="en-US"/>
              </w:rPr>
              <w:t xml:space="preserve"> </w:t>
            </w:r>
            <w:r w:rsidR="003021F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Recommendation to read the operating instructions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C174A" w14:textId="3B5F8392" w:rsidR="00A33ED3" w:rsidRPr="003021FE" w:rsidRDefault="00834CA0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A71A42">
              <w:rPr>
                <w:rStyle w:val="normaltextrun"/>
                <w:rFonts w:ascii="Aptos" w:hAnsi="Aptos" w:cs="Arial"/>
                <w:i/>
                <w:iCs/>
                <w:noProof/>
                <w:color w:val="231F20"/>
                <w:szCs w:val="20"/>
                <w:shd w:val="clear" w:color="auto" w:fill="FFFFFF"/>
              </w:rPr>
              <w:drawing>
                <wp:anchor distT="0" distB="0" distL="114300" distR="114300" simplePos="0" relativeHeight="251654144" behindDoc="0" locked="0" layoutInCell="1" allowOverlap="1" wp14:anchorId="47C8423D" wp14:editId="39D1299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13970</wp:posOffset>
                  </wp:positionV>
                  <wp:extent cx="203200" cy="165735"/>
                  <wp:effectExtent l="0" t="0" r="6350" b="5715"/>
                  <wp:wrapNone/>
                  <wp:docPr id="21834213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4213" name="Picture 1" descr="A black and white logo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ED3" w:rsidRPr="003021FE">
              <w:rPr>
                <w:rFonts w:ascii="Aptos" w:hAnsi="Aptos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064F8B" w14:textId="77777777" w:rsidR="00A33ED3" w:rsidRPr="003021FE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val="en-US"/>
              </w:rPr>
            </w:pPr>
            <w:r w:rsidRPr="003021FE">
              <w:rPr>
                <w:rFonts w:ascii="Aptos" w:eastAsia="Times New Roman" w:hAnsi="Aptos" w:cs="Arial"/>
                <w:sz w:val="24"/>
                <w:szCs w:val="24"/>
                <w:lang w:val="en-US"/>
              </w:rPr>
              <w:t> </w:t>
            </w:r>
          </w:p>
        </w:tc>
      </w:tr>
      <w:tr w:rsidR="00A33ED3" w:rsidRPr="00A71A42" w14:paraId="27360531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BAE8E" w14:textId="0FC8443A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4388E" w14:textId="7E8BC935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i/>
                <w:iCs/>
                <w:color w:val="231F20"/>
                <w:sz w:val="18"/>
                <w:szCs w:val="18"/>
                <w:lang w:val="en-US"/>
              </w:rPr>
              <w:t xml:space="preserve"> </w:t>
            </w:r>
            <w:r w:rsidR="003021F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Applicable standard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A778E" w14:textId="2D9B56D9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 xml:space="preserve"> EN 353-1:2014+A1:2017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E93F80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A33ED3" w:rsidRPr="00A71A42" w14:paraId="610CE345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1EDA9" w14:textId="10EE3193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74376" w14:textId="5064D862" w:rsidR="00A33ED3" w:rsidRPr="00034DB9" w:rsidRDefault="003021FE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/>
                <w:sz w:val="18"/>
                <w:szCs w:val="18"/>
                <w:lang w:val="en-US"/>
              </w:rPr>
              <w:t xml:space="preserve"> Brand name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3E241" w14:textId="0D1634BC" w:rsidR="00A33ED3" w:rsidRPr="00A71A42" w:rsidRDefault="00000000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>
              <w:rPr>
                <w:noProof/>
              </w:rPr>
              <w:pict w14:anchorId="7032D668">
                <v:shape id="Picture 1" o:spid="_x0000_s2052" type="#_x0000_t75" style="position:absolute;margin-left:2.55pt;margin-top:.15pt;width:10pt;height:10pt;z-index:-251655168;visibility:visible;mso-wrap-style:square;mso-position-horizontal:absolute;mso-position-horizontal-relative:text;mso-position-vertical:absolute;mso-position-vertical-relative:text;mso-width-relative:page;mso-height-relative:page" wrapcoords="-1662 0 -1662 19938 21600 19938 21600 0 -1662 0">
                  <v:imagedata r:id="rId16" o:title=""/>
                  <w10:wrap type="through"/>
                </v:shape>
              </w:pict>
            </w:r>
            <w:r w:rsidR="00A33ED3" w:rsidRPr="00A71A42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T</w:t>
            </w:r>
            <w:r w:rsidR="00521794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URVATIKAS SAFETY LADDER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2BB008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A33ED3" w:rsidRPr="00A71A42" w14:paraId="558667C2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7A908" w14:textId="1CF09957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C7603" w14:textId="1B538009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i/>
                <w:iCs/>
                <w:color w:val="231F20"/>
                <w:sz w:val="18"/>
                <w:szCs w:val="18"/>
                <w:lang w:val="en-US"/>
              </w:rPr>
              <w:t xml:space="preserve"> </w:t>
            </w:r>
            <w:r w:rsidR="003021F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Directional arrow up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856B0" w14:textId="1A6D8775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/>
                <w:color w:val="231F20"/>
                <w:sz w:val="18"/>
                <w:szCs w:val="18"/>
              </w:rPr>
              <w:t xml:space="preserve"> </w:t>
            </w:r>
            <w:r w:rsidRPr="00A71A42">
              <w:rPr>
                <w:rFonts w:ascii="Aptos" w:eastAsia="Times New Roman" w:hAnsi="Aptos"/>
                <w:b/>
                <w:bCs/>
                <w:color w:val="231F20"/>
                <w:sz w:val="18"/>
                <w:szCs w:val="18"/>
              </w:rPr>
              <w:t xml:space="preserve">UP </w:t>
            </w:r>
            <w:r w:rsidRPr="00A71A42">
              <w:rPr>
                <w:rFonts w:ascii="Aptos" w:eastAsia="Times New Roman" w:hAnsi="Aptos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D272AE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A33ED3" w:rsidRPr="00A772E6" w14:paraId="3B95400C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7628F" w14:textId="55375647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CBCB2" w14:textId="24958525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="003021F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Product number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FF412" w14:textId="7CCE6248" w:rsidR="00A33ED3" w:rsidRPr="003021FE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3021FE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 No. 932 </w:t>
            </w:r>
            <w:r w:rsidR="003021FE" w:rsidRPr="003021FE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or</w:t>
            </w:r>
            <w:r w:rsidRPr="003021FE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 No. 940 </w:t>
            </w:r>
            <w:r w:rsidR="003021FE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or</w:t>
            </w:r>
            <w:r w:rsidRPr="003021FE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 No. 940A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4336AC" w14:textId="77777777" w:rsidR="00A33ED3" w:rsidRPr="003021FE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val="en-US"/>
              </w:rPr>
            </w:pPr>
            <w:r w:rsidRPr="003021FE">
              <w:rPr>
                <w:rFonts w:ascii="Aptos" w:eastAsia="Times New Roman" w:hAnsi="Aptos" w:cs="Arial"/>
                <w:sz w:val="24"/>
                <w:szCs w:val="24"/>
                <w:lang w:val="en-US"/>
              </w:rPr>
              <w:t> </w:t>
            </w:r>
          </w:p>
        </w:tc>
      </w:tr>
      <w:tr w:rsidR="00A33ED3" w:rsidRPr="00A71A42" w14:paraId="10E59EB2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6E4D9" w14:textId="46F5BA0F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64687" w14:textId="470D2D2D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="003021F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Number of the </w:t>
            </w:r>
            <w:r w:rsidR="006F2B6D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body involved in product control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C7FE3" w14:textId="1F0E7344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6F2B6D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 </w:t>
            </w:r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>CE 0598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92EEF3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A33ED3" w:rsidRPr="00A71A42" w14:paraId="52ED62C3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5D1E7" w14:textId="5BEFAA3D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27071" w14:textId="3188E4F5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="006F2B6D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Product frame serial number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0A3F9" w14:textId="488F1C93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 xml:space="preserve"> e</w:t>
            </w:r>
            <w:r w:rsidR="006F2B6D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.g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.</w:t>
            </w:r>
            <w:r w:rsidR="00412762"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 xml:space="preserve"> </w:t>
            </w:r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>12345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8F6A4B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9E2B30" w:rsidRPr="00A71A42" w14:paraId="6278E948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14CA" w14:textId="1462C95E" w:rsidR="009E2B30" w:rsidRPr="00A71A42" w:rsidRDefault="009E2B30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D6B29" w14:textId="14893299" w:rsidR="009E2B30" w:rsidRPr="00034DB9" w:rsidRDefault="009E2B30" w:rsidP="00ED0C92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i/>
                <w:iCs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="006F2B6D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Locking </w:t>
            </w:r>
            <w:r w:rsidR="00B5625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latch batch number</w:t>
            </w:r>
            <w:r w:rsidR="000568E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(</w:t>
            </w:r>
            <w:r w:rsidR="00B5625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only</w:t>
            </w:r>
            <w:r w:rsidR="000568E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No. 940 </w:t>
            </w:r>
            <w:r w:rsidR="00B5625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and</w:t>
            </w:r>
            <w:r w:rsidR="000568E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No.</w:t>
            </w:r>
            <w:r w:rsidR="00B5625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="000568E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940A)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05AB" w14:textId="33A3B111" w:rsidR="009E2B30" w:rsidRPr="00A71A42" w:rsidRDefault="009E2B30" w:rsidP="00ED0C92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</w:rPr>
            </w:pPr>
            <w:r w:rsidRPr="00B56253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e</w:t>
            </w:r>
            <w:r w:rsidR="00B56253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.g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 xml:space="preserve">. </w:t>
            </w:r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>12345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9F7620A" w14:textId="77777777" w:rsidR="009E2B30" w:rsidRPr="00A71A42" w:rsidRDefault="009E2B30" w:rsidP="00ED0C92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  <w:tr w:rsidR="00A33ED3" w:rsidRPr="00A71A42" w14:paraId="1BE1F37F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2B06D" w14:textId="2CD3E182" w:rsidR="00A33ED3" w:rsidRPr="00A71A42" w:rsidRDefault="00A01212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7316C" w14:textId="4F15556A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i/>
                <w:iCs/>
                <w:color w:val="231F20"/>
                <w:sz w:val="18"/>
                <w:szCs w:val="18"/>
                <w:lang w:val="en-US"/>
              </w:rPr>
              <w:t xml:space="preserve"> </w:t>
            </w:r>
            <w:r w:rsidR="009B5A1B" w:rsidRPr="00034DB9">
              <w:rPr>
                <w:rStyle w:val="normaltextrun"/>
                <w:rFonts w:ascii="Aptos" w:hAnsi="Aptos"/>
                <w:sz w:val="18"/>
                <w:szCs w:val="20"/>
                <w:shd w:val="clear" w:color="auto" w:fill="FFFFFF"/>
                <w:lang w:val="en-US"/>
              </w:rPr>
              <w:t>Date of manufacture</w:t>
            </w:r>
            <w:r w:rsidR="00462DA0" w:rsidRPr="00034DB9">
              <w:rPr>
                <w:rStyle w:val="normaltextrun"/>
                <w:rFonts w:ascii="Aptos" w:hAnsi="Aptos" w:cs="Arial"/>
                <w:color w:val="231F2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462DA0" w:rsidRPr="00034DB9">
              <w:rPr>
                <w:rStyle w:val="normaltextrun"/>
                <w:rFonts w:ascii="Aptos" w:hAnsi="Aptos" w:cs="Arial"/>
                <w:color w:val="231F20"/>
                <w:sz w:val="18"/>
                <w:szCs w:val="18"/>
                <w:shd w:val="clear" w:color="auto" w:fill="FFFFFF"/>
                <w:lang w:val="en-US"/>
              </w:rPr>
              <w:t>(</w:t>
            </w:r>
            <w:r w:rsidR="009B5A1B" w:rsidRPr="00034DB9">
              <w:rPr>
                <w:rStyle w:val="normaltextrun"/>
                <w:rFonts w:ascii="Aptos" w:hAnsi="Aptos" w:cs="Arial"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only </w:t>
            </w:r>
            <w:r w:rsidR="00412762" w:rsidRPr="00034DB9">
              <w:rPr>
                <w:rStyle w:val="normaltextrun"/>
                <w:rFonts w:ascii="Aptos" w:hAnsi="Aptos" w:cs="Arial"/>
                <w:color w:val="231F20"/>
                <w:sz w:val="18"/>
                <w:szCs w:val="18"/>
                <w:shd w:val="clear" w:color="auto" w:fill="FFFFFF"/>
                <w:lang w:val="en-US"/>
              </w:rPr>
              <w:t>No. 932)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FBE65" w14:textId="13A4A0BD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B5A1B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e</w:t>
            </w:r>
            <w:r w:rsidR="002F034E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>.g</w:t>
            </w:r>
            <w:r w:rsidRPr="00A71A42">
              <w:rPr>
                <w:rFonts w:ascii="Aptos" w:eastAsia="Times New Roman" w:hAnsi="Aptos" w:cs="Arial"/>
                <w:color w:val="231F20"/>
                <w:sz w:val="18"/>
                <w:szCs w:val="18"/>
              </w:rPr>
              <w:t xml:space="preserve">. </w:t>
            </w:r>
            <w:r w:rsidR="001C69C1" w:rsidRPr="00A71A42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  <w:t>311200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981171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A71A42">
              <w:rPr>
                <w:rFonts w:ascii="Aptos" w:eastAsia="Times New Roman" w:hAnsi="Aptos" w:cs="Arial"/>
                <w:sz w:val="24"/>
                <w:szCs w:val="24"/>
              </w:rPr>
              <w:t> </w:t>
            </w:r>
          </w:p>
        </w:tc>
      </w:tr>
      <w:tr w:rsidR="00A33ED3" w:rsidRPr="00A71A42" w14:paraId="09894692" w14:textId="77777777" w:rsidTr="00B56253">
        <w:trPr>
          <w:trHeight w:val="31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01A3" w14:textId="164C0A0F" w:rsidR="00A33ED3" w:rsidRPr="00A71A42" w:rsidRDefault="00A33ED3" w:rsidP="00ED0C92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1</w:t>
            </w:r>
            <w:r w:rsidR="00A01212" w:rsidRPr="00A71A42">
              <w:rPr>
                <w:rFonts w:ascii="Aptos" w:eastAsia="Times New Roman" w:hAnsi="Aptos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B464" w14:textId="3F806F8A" w:rsidR="00A33ED3" w:rsidRPr="00034DB9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="004E2553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N</w:t>
            </w:r>
            <w:r w:rsidR="002F034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ame and address of manufacturer</w:t>
            </w:r>
            <w:r w:rsidR="00E15662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(</w:t>
            </w:r>
            <w:r w:rsidR="002F034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only</w:t>
            </w:r>
            <w:r w:rsidR="00E15662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No. 940 </w:t>
            </w:r>
            <w:r w:rsidR="002F034E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and           </w:t>
            </w:r>
            <w:r w:rsidR="00E15662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No. 940A)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2290" w14:textId="64158CD5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b/>
                <w:bCs/>
                <w:color w:val="231F20"/>
                <w:sz w:val="16"/>
                <w:szCs w:val="16"/>
              </w:rPr>
            </w:pPr>
            <w:r w:rsidRPr="002F034E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6"/>
                <w:szCs w:val="16"/>
              </w:rPr>
              <w:t xml:space="preserve">ELTEL, LATURINKUJA 8, </w:t>
            </w:r>
          </w:p>
          <w:p w14:paraId="0821DE09" w14:textId="7332154D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</w:rPr>
            </w:pPr>
            <w:r w:rsidRPr="00A71A42">
              <w:rPr>
                <w:rFonts w:ascii="Aptos" w:eastAsia="Times New Roman" w:hAnsi="Aptos" w:cs="Arial"/>
                <w:b/>
                <w:bCs/>
                <w:color w:val="231F20"/>
                <w:sz w:val="16"/>
                <w:szCs w:val="16"/>
              </w:rPr>
              <w:t xml:space="preserve"> 02650 ESPOO, FINLAND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64FAC14" w14:textId="77777777" w:rsidR="00A33ED3" w:rsidRPr="00A71A42" w:rsidRDefault="00A33ED3" w:rsidP="00ED0C92">
            <w:pPr>
              <w:spacing w:after="0" w:line="240" w:lineRule="auto"/>
              <w:textAlignment w:val="baseline"/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</w:tbl>
    <w:p w14:paraId="72651791" w14:textId="2D11BD82" w:rsidR="00A33ED3" w:rsidRPr="00A71A42" w:rsidRDefault="00A33ED3" w:rsidP="00ED0C92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</w:rPr>
      </w:pPr>
      <w:r w:rsidRPr="00A71A42">
        <w:rPr>
          <w:rFonts w:ascii="Aptos" w:eastAsia="Times New Roman" w:hAnsi="Aptos" w:cs="Arial"/>
          <w:sz w:val="12"/>
          <w:szCs w:val="12"/>
        </w:rPr>
        <w:t> </w:t>
      </w:r>
    </w:p>
    <w:p w14:paraId="2B460F49" w14:textId="3D1EC4FE" w:rsidR="00A33ED3" w:rsidRPr="00A71A42" w:rsidRDefault="00A33ED3" w:rsidP="00ED0C92">
      <w:pPr>
        <w:pStyle w:val="ListParagraph"/>
        <w:ind w:left="1440"/>
        <w:rPr>
          <w:rStyle w:val="normaltextrun"/>
          <w:rFonts w:ascii="Aptos" w:hAnsi="Aptos" w:cs="Arial"/>
          <w:color w:val="231F20"/>
          <w:szCs w:val="20"/>
          <w:shd w:val="clear" w:color="auto" w:fill="FFFFFF"/>
        </w:rPr>
      </w:pPr>
    </w:p>
    <w:p w14:paraId="51E58E02" w14:textId="2834674F" w:rsidR="00F20DD1" w:rsidRPr="00A71A42" w:rsidRDefault="00834CA0" w:rsidP="00ED0C92">
      <w:pPr>
        <w:spacing w:after="0"/>
        <w:rPr>
          <w:rStyle w:val="normaltextrun"/>
          <w:rFonts w:ascii="Aptos" w:hAnsi="Aptos" w:cs="Arial"/>
          <w:i/>
          <w:iCs/>
          <w:color w:val="231F20"/>
          <w:szCs w:val="20"/>
          <w:shd w:val="clear" w:color="auto" w:fill="FFFFFF"/>
        </w:rPr>
      </w:pPr>
      <w:r w:rsidRPr="00A71A42">
        <w:rPr>
          <w:rStyle w:val="normaltextrun"/>
          <w:rFonts w:ascii="Aptos" w:hAnsi="Aptos" w:cs="Arial"/>
          <w:i/>
          <w:iCs/>
          <w:color w:val="231F20"/>
          <w:szCs w:val="20"/>
          <w:shd w:val="clear" w:color="auto" w:fill="FFFFFF"/>
        </w:rPr>
        <w:t xml:space="preserve">  </w:t>
      </w:r>
    </w:p>
    <w:p w14:paraId="75AB6A6D" w14:textId="51735EE7" w:rsidR="00BA3F27" w:rsidRPr="00A71A42" w:rsidRDefault="00BA3F27" w:rsidP="00ED0C92">
      <w:pPr>
        <w:spacing w:after="0"/>
        <w:rPr>
          <w:rStyle w:val="normaltextrun"/>
          <w:rFonts w:ascii="Aptos" w:hAnsi="Aptos" w:cs="Arial"/>
          <w:i/>
          <w:iCs/>
          <w:color w:val="231F20"/>
          <w:szCs w:val="20"/>
          <w:shd w:val="clear" w:color="auto" w:fill="FFFFFF"/>
        </w:rPr>
      </w:pPr>
    </w:p>
    <w:p w14:paraId="043CC471" w14:textId="77777777" w:rsidR="00215371" w:rsidRDefault="00215371">
      <w:pPr>
        <w:rPr>
          <w:rFonts w:ascii="Aptos" w:hAnsi="Aptos"/>
          <w:b/>
          <w:sz w:val="24"/>
        </w:rPr>
      </w:pPr>
      <w:r>
        <w:rPr>
          <w:rFonts w:ascii="Aptos" w:hAnsi="Aptos"/>
        </w:rPr>
        <w:lastRenderedPageBreak/>
        <w:br w:type="page"/>
      </w:r>
    </w:p>
    <w:p w14:paraId="35A5E218" w14:textId="7CB699F2" w:rsidR="002D034F" w:rsidRPr="00A71A42" w:rsidRDefault="002F034E" w:rsidP="00A71A42">
      <w:pPr>
        <w:pStyle w:val="Heading1"/>
        <w:rPr>
          <w:rFonts w:ascii="Aptos" w:hAnsi="Aptos"/>
        </w:rPr>
      </w:pPr>
      <w:bookmarkStart w:id="9" w:name="_Toc223507696"/>
      <w:r>
        <w:rPr>
          <w:rFonts w:ascii="Aptos" w:hAnsi="Aptos"/>
        </w:rPr>
        <w:lastRenderedPageBreak/>
        <w:t>PRODUCT REGISTER</w:t>
      </w:r>
      <w:bookmarkEnd w:id="9"/>
    </w:p>
    <w:tbl>
      <w:tblPr>
        <w:tblpPr w:leftFromText="141" w:rightFromText="141" w:vertAnchor="text" w:horzAnchor="page" w:tblpX="1976" w:tblpY="75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05"/>
        <w:gridCol w:w="3149"/>
      </w:tblGrid>
      <w:tr w:rsidR="002D034F" w:rsidRPr="00A71A42" w14:paraId="2EF13296" w14:textId="77777777" w:rsidTr="0093286A">
        <w:trPr>
          <w:trHeight w:val="555"/>
        </w:trPr>
        <w:tc>
          <w:tcPr>
            <w:tcW w:w="2410" w:type="dxa"/>
            <w:hideMark/>
          </w:tcPr>
          <w:p w14:paraId="37DF775B" w14:textId="2226A68F" w:rsidR="002D034F" w:rsidRPr="00034DB9" w:rsidRDefault="0093286A" w:rsidP="00746184">
            <w:pPr>
              <w:spacing w:line="240" w:lineRule="auto"/>
              <w:ind w:left="105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M</w:t>
            </w:r>
            <w:r w:rsidR="002F034E"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odel</w:t>
            </w: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 / Ty</w:t>
            </w:r>
            <w:r w:rsidR="002F034E"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pe</w:t>
            </w:r>
          </w:p>
          <w:p w14:paraId="12F2A039" w14:textId="77777777" w:rsidR="002D034F" w:rsidRPr="00034DB9" w:rsidRDefault="002D034F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Turvatikas Safety Ladder </w:t>
            </w:r>
          </w:p>
          <w:p w14:paraId="485CC069" w14:textId="279B449C" w:rsidR="003112C1" w:rsidRPr="00034DB9" w:rsidRDefault="002F034E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Climbing Carriage</w:t>
            </w:r>
          </w:p>
          <w:p w14:paraId="403C5414" w14:textId="77777777" w:rsidR="003112C1" w:rsidRPr="00034DB9" w:rsidRDefault="003112C1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</w:p>
          <w:p w14:paraId="00F96D19" w14:textId="55844578" w:rsidR="002D034F" w:rsidRPr="00034DB9" w:rsidRDefault="003112C1" w:rsidP="00D102B6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No: </w:t>
            </w:r>
          </w:p>
          <w:p w14:paraId="7BDB0902" w14:textId="77777777" w:rsidR="002D034F" w:rsidRPr="00034DB9" w:rsidRDefault="002D034F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</w:p>
        </w:tc>
        <w:tc>
          <w:tcPr>
            <w:tcW w:w="2805" w:type="dxa"/>
            <w:hideMark/>
          </w:tcPr>
          <w:p w14:paraId="45FB29A9" w14:textId="0EAB73F4" w:rsidR="003112C1" w:rsidRPr="00034DB9" w:rsidRDefault="00092CF7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Locking latch batch number </w:t>
            </w:r>
            <w:r w:rsidR="001D3184"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/ </w:t>
            </w: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Date of manufacture of the Climbing Carriage </w:t>
            </w:r>
          </w:p>
          <w:p w14:paraId="1A67CA78" w14:textId="77777777" w:rsidR="003112C1" w:rsidRPr="00034DB9" w:rsidRDefault="003112C1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</w:p>
          <w:p w14:paraId="17D6CE4C" w14:textId="77777777" w:rsidR="003112C1" w:rsidRPr="00034DB9" w:rsidRDefault="003112C1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</w:p>
          <w:p w14:paraId="1CF58306" w14:textId="1ACF254D" w:rsidR="002D034F" w:rsidRPr="00034DB9" w:rsidRDefault="002D034F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49" w:type="dxa"/>
            <w:hideMark/>
          </w:tcPr>
          <w:p w14:paraId="11B02E69" w14:textId="1F4AB42C" w:rsidR="002D034F" w:rsidRPr="00034DB9" w:rsidRDefault="00092CF7" w:rsidP="00ED0C92">
            <w:pPr>
              <w:spacing w:after="0" w:line="240" w:lineRule="auto"/>
              <w:ind w:left="45" w:right="420"/>
              <w:textAlignment w:val="baseline"/>
              <w:rPr>
                <w:rFonts w:ascii="Aptos" w:eastAsia="Times New Roman" w:hAnsi="Aptos" w:cs="Segoe UI"/>
                <w:b/>
                <w:bCs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Segoe UI"/>
                <w:b/>
                <w:bCs/>
                <w:sz w:val="18"/>
                <w:szCs w:val="18"/>
                <w:lang w:val="en-US"/>
              </w:rPr>
              <w:t xml:space="preserve">Serial Number </w:t>
            </w:r>
          </w:p>
        </w:tc>
      </w:tr>
      <w:tr w:rsidR="002D034F" w:rsidRPr="00A772E6" w14:paraId="7E620CC5" w14:textId="77777777" w:rsidTr="0093286A">
        <w:trPr>
          <w:trHeight w:val="555"/>
        </w:trPr>
        <w:tc>
          <w:tcPr>
            <w:tcW w:w="2410" w:type="dxa"/>
            <w:hideMark/>
          </w:tcPr>
          <w:p w14:paraId="2C94C4A3" w14:textId="5D8F6CE4" w:rsidR="0093286A" w:rsidRPr="00034DB9" w:rsidRDefault="00400A62" w:rsidP="00746184">
            <w:pPr>
              <w:spacing w:line="240" w:lineRule="auto"/>
              <w:ind w:left="10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Manufacturer </w:t>
            </w:r>
          </w:p>
          <w:p w14:paraId="6C2808CC" w14:textId="0CDFA879" w:rsidR="002D034F" w:rsidRPr="00034DB9" w:rsidRDefault="002D034F" w:rsidP="00746184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Eltel Networks Oy </w:t>
            </w:r>
          </w:p>
          <w:p w14:paraId="5F6E4928" w14:textId="7127F421" w:rsidR="002D034F" w:rsidRPr="00034DB9" w:rsidRDefault="002D034F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+358 20 411 211 </w:t>
            </w:r>
          </w:p>
        </w:tc>
        <w:tc>
          <w:tcPr>
            <w:tcW w:w="2805" w:type="dxa"/>
            <w:hideMark/>
          </w:tcPr>
          <w:p w14:paraId="6552029D" w14:textId="5992E35C" w:rsidR="0093286A" w:rsidRPr="00034DB9" w:rsidRDefault="00400A62" w:rsidP="00746184">
            <w:pPr>
              <w:spacing w:line="240" w:lineRule="auto"/>
              <w:ind w:left="4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Address</w:t>
            </w:r>
          </w:p>
          <w:p w14:paraId="1170C9CB" w14:textId="77777777" w:rsidR="002D034F" w:rsidRPr="00034DB9" w:rsidRDefault="002D034F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Laturinkuja 8 </w:t>
            </w:r>
          </w:p>
          <w:p w14:paraId="2EFA2F16" w14:textId="77777777" w:rsidR="002D034F" w:rsidRPr="00034DB9" w:rsidRDefault="002D034F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>02650 ESPOO, FINLAND </w:t>
            </w:r>
          </w:p>
        </w:tc>
        <w:tc>
          <w:tcPr>
            <w:tcW w:w="3149" w:type="dxa"/>
            <w:hideMark/>
          </w:tcPr>
          <w:p w14:paraId="4448D3EE" w14:textId="45278423" w:rsidR="0093286A" w:rsidRPr="00034DB9" w:rsidRDefault="00092CF7" w:rsidP="00746184">
            <w:pPr>
              <w:spacing w:line="240" w:lineRule="auto"/>
              <w:ind w:left="45" w:right="420"/>
              <w:textAlignment w:val="baseline"/>
              <w:rPr>
                <w:rFonts w:ascii="Aptos" w:hAnsi="Aptos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E-mai</w:t>
            </w:r>
            <w:r w:rsidR="00400A62"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l</w:t>
            </w:r>
            <w:r w:rsidR="0093286A"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 / </w:t>
            </w:r>
            <w:r w:rsidR="00400A62"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Website</w:t>
            </w:r>
          </w:p>
          <w:p w14:paraId="3A30DA38" w14:textId="77777777" w:rsidR="002D034F" w:rsidRPr="00034DB9" w:rsidRDefault="0093286A" w:rsidP="00ED0C92">
            <w:pPr>
              <w:spacing w:after="0" w:line="240" w:lineRule="auto"/>
              <w:ind w:left="45" w:right="420"/>
              <w:textAlignment w:val="baseline"/>
              <w:rPr>
                <w:rFonts w:ascii="Aptos" w:eastAsia="Times New Roman" w:hAnsi="Aptos" w:cs="Arial"/>
                <w:sz w:val="18"/>
                <w:szCs w:val="18"/>
                <w:lang w:val="en-US"/>
              </w:rPr>
            </w:pPr>
            <w:hyperlink r:id="rId17" w:history="1">
              <w:r w:rsidRPr="00034DB9">
                <w:rPr>
                  <w:rStyle w:val="Hyperlink"/>
                  <w:rFonts w:ascii="Aptos" w:eastAsia="Times New Roman" w:hAnsi="Aptos" w:cs="Arial"/>
                  <w:sz w:val="18"/>
                  <w:szCs w:val="18"/>
                  <w:lang w:val="en-US"/>
                </w:rPr>
                <w:t>turvatikas@eltelnetworks.com</w:t>
              </w:r>
            </w:hyperlink>
            <w:r w:rsidR="002D034F" w:rsidRPr="00034DB9">
              <w:rPr>
                <w:rFonts w:ascii="Aptos" w:eastAsia="Times New Roman" w:hAnsi="Aptos" w:cs="Arial"/>
                <w:color w:val="231F20"/>
                <w:sz w:val="18"/>
                <w:szCs w:val="18"/>
                <w:lang w:val="en-US"/>
              </w:rPr>
              <w:t xml:space="preserve"> </w:t>
            </w:r>
            <w:hyperlink r:id="rId18" w:history="1">
              <w:r w:rsidR="002D034F" w:rsidRPr="00034DB9">
                <w:rPr>
                  <w:rStyle w:val="Hyperlink"/>
                  <w:rFonts w:ascii="Aptos" w:eastAsia="Times New Roman" w:hAnsi="Aptos" w:cs="Arial"/>
                  <w:sz w:val="18"/>
                  <w:szCs w:val="18"/>
                  <w:lang w:val="en-US"/>
                </w:rPr>
                <w:t>www.turvatikas.fi</w:t>
              </w:r>
            </w:hyperlink>
            <w:r w:rsidR="002D034F" w:rsidRPr="00034DB9">
              <w:rPr>
                <w:rFonts w:ascii="Aptos" w:eastAsia="Times New Roman" w:hAnsi="Aptos" w:cs="Arial"/>
                <w:sz w:val="18"/>
                <w:szCs w:val="18"/>
                <w:lang w:val="en-US"/>
              </w:rPr>
              <w:t> </w:t>
            </w:r>
          </w:p>
          <w:p w14:paraId="329EFE68" w14:textId="77777777" w:rsidR="00D102B6" w:rsidRPr="00034DB9" w:rsidRDefault="00D102B6" w:rsidP="00ED0C92">
            <w:pPr>
              <w:spacing w:after="0" w:line="240" w:lineRule="auto"/>
              <w:ind w:left="45" w:right="420"/>
              <w:textAlignment w:val="baseline"/>
              <w:rPr>
                <w:rFonts w:ascii="Aptos" w:eastAsia="Times New Roman" w:hAnsi="Aptos" w:cs="Arial"/>
                <w:sz w:val="18"/>
                <w:szCs w:val="18"/>
                <w:lang w:val="en-US"/>
              </w:rPr>
            </w:pPr>
          </w:p>
          <w:p w14:paraId="4EED3DA0" w14:textId="72C531FE" w:rsidR="00517338" w:rsidRPr="00034DB9" w:rsidRDefault="00517338" w:rsidP="00ED0C92">
            <w:pPr>
              <w:spacing w:after="0" w:line="240" w:lineRule="auto"/>
              <w:ind w:left="45" w:right="420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</w:p>
        </w:tc>
      </w:tr>
      <w:tr w:rsidR="002D034F" w:rsidRPr="00A71A42" w14:paraId="59FBA453" w14:textId="77777777" w:rsidTr="0093286A">
        <w:trPr>
          <w:trHeight w:val="495"/>
        </w:trPr>
        <w:tc>
          <w:tcPr>
            <w:tcW w:w="2410" w:type="dxa"/>
            <w:hideMark/>
          </w:tcPr>
          <w:p w14:paraId="1290E61E" w14:textId="77777777" w:rsidR="002D034F" w:rsidRPr="00034DB9" w:rsidRDefault="002D034F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Arial"/>
                <w:b/>
                <w:bCs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sz w:val="18"/>
                <w:szCs w:val="18"/>
                <w:lang w:val="en-US"/>
              </w:rPr>
              <w:t> </w:t>
            </w:r>
          </w:p>
          <w:p w14:paraId="5BD8CCD0" w14:textId="77777777" w:rsidR="002D034F" w:rsidRPr="00034DB9" w:rsidRDefault="002D034F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Segoe UI"/>
                <w:b/>
                <w:bCs/>
                <w:sz w:val="18"/>
                <w:szCs w:val="18"/>
                <w:lang w:val="en-US"/>
              </w:rPr>
            </w:pPr>
          </w:p>
          <w:p w14:paraId="27361F15" w14:textId="77777777" w:rsidR="002D034F" w:rsidRPr="00034DB9" w:rsidRDefault="002D034F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5" w:type="dxa"/>
            <w:hideMark/>
          </w:tcPr>
          <w:p w14:paraId="5C42DF5A" w14:textId="2C8A4C1D" w:rsidR="002D034F" w:rsidRPr="00034DB9" w:rsidRDefault="00400A62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>Date of purchase</w:t>
            </w:r>
          </w:p>
          <w:p w14:paraId="653FB9AD" w14:textId="77777777" w:rsidR="0093286A" w:rsidRPr="00034DB9" w:rsidRDefault="0093286A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</w:pPr>
          </w:p>
          <w:p w14:paraId="0DAEA208" w14:textId="77777777" w:rsidR="0093286A" w:rsidRPr="00034DB9" w:rsidRDefault="0093286A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Segoe UI"/>
                <w:b/>
                <w:bCs/>
                <w:sz w:val="18"/>
                <w:szCs w:val="18"/>
                <w:lang w:val="en-US"/>
              </w:rPr>
            </w:pPr>
          </w:p>
          <w:p w14:paraId="7E554421" w14:textId="77777777" w:rsidR="0093286A" w:rsidRPr="00034DB9" w:rsidRDefault="0093286A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Segoe UI"/>
                <w:b/>
                <w:bCs/>
                <w:sz w:val="18"/>
                <w:szCs w:val="18"/>
                <w:lang w:val="en-US"/>
              </w:rPr>
            </w:pPr>
          </w:p>
          <w:p w14:paraId="62532219" w14:textId="77777777" w:rsidR="0093286A" w:rsidRPr="00034DB9" w:rsidRDefault="0093286A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49" w:type="dxa"/>
            <w:hideMark/>
          </w:tcPr>
          <w:p w14:paraId="2A4FFF23" w14:textId="395D979A" w:rsidR="002D034F" w:rsidRPr="00034DB9" w:rsidRDefault="00400A62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="Arial"/>
                <w:b/>
                <w:bCs/>
                <w:color w:val="231F20"/>
                <w:sz w:val="18"/>
                <w:szCs w:val="18"/>
                <w:lang w:val="en-US"/>
              </w:rPr>
              <w:t xml:space="preserve">Commissioning date </w:t>
            </w:r>
          </w:p>
        </w:tc>
      </w:tr>
    </w:tbl>
    <w:p w14:paraId="0EC4FBE7" w14:textId="20A8960F" w:rsidR="00CA3450" w:rsidRPr="00A71A42" w:rsidRDefault="00CA3450" w:rsidP="00ED0C92">
      <w:pPr>
        <w:pStyle w:val="ListParagraph"/>
        <w:rPr>
          <w:rFonts w:ascii="Aptos" w:hAnsi="Aptos"/>
        </w:rPr>
      </w:pPr>
    </w:p>
    <w:p w14:paraId="3D38D504" w14:textId="6251B164" w:rsidR="00A71A42" w:rsidRPr="00A71A42" w:rsidRDefault="00A71A42">
      <w:pPr>
        <w:rPr>
          <w:rFonts w:ascii="Aptos" w:hAnsi="Aptos"/>
        </w:rPr>
      </w:pPr>
      <w:r w:rsidRPr="00A71A42">
        <w:rPr>
          <w:rFonts w:ascii="Aptos" w:hAnsi="Aptos"/>
        </w:rPr>
        <w:br w:type="page"/>
      </w:r>
    </w:p>
    <w:p w14:paraId="730F33B9" w14:textId="77777777" w:rsidR="00517338" w:rsidRPr="00A71A42" w:rsidRDefault="00517338" w:rsidP="00ED0C92">
      <w:pPr>
        <w:pStyle w:val="ListParagraph"/>
        <w:rPr>
          <w:rFonts w:ascii="Aptos" w:hAnsi="Aptos"/>
        </w:rPr>
      </w:pPr>
    </w:p>
    <w:p w14:paraId="232EB688" w14:textId="332B3721" w:rsidR="00854EF0" w:rsidRPr="00A71A42" w:rsidRDefault="00273B9D" w:rsidP="00A71A42">
      <w:pPr>
        <w:pStyle w:val="Heading1"/>
        <w:rPr>
          <w:rFonts w:ascii="Aptos" w:hAnsi="Aptos"/>
        </w:rPr>
      </w:pPr>
      <w:bookmarkStart w:id="10" w:name="_Toc223507697"/>
      <w:r>
        <w:rPr>
          <w:rFonts w:ascii="Aptos" w:hAnsi="Aptos"/>
        </w:rPr>
        <w:t xml:space="preserve">INSPECTION </w:t>
      </w:r>
      <w:r w:rsidR="00FD2B0D">
        <w:rPr>
          <w:rFonts w:ascii="Aptos" w:hAnsi="Aptos"/>
        </w:rPr>
        <w:t>REPORT</w:t>
      </w:r>
      <w:bookmarkEnd w:id="10"/>
    </w:p>
    <w:tbl>
      <w:tblPr>
        <w:tblpPr w:leftFromText="141" w:rightFromText="141" w:vertAnchor="text" w:horzAnchor="page" w:tblpX="2069" w:tblpY="74"/>
        <w:tblOverlap w:val="never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876"/>
        <w:gridCol w:w="1440"/>
      </w:tblGrid>
      <w:tr w:rsidR="00D35C36" w:rsidRPr="00A71A42" w14:paraId="6FF9BF49" w14:textId="77777777" w:rsidTr="00D35C36">
        <w:trPr>
          <w:trHeight w:val="360"/>
        </w:trPr>
        <w:tc>
          <w:tcPr>
            <w:tcW w:w="959" w:type="dxa"/>
            <w:vAlign w:val="center"/>
            <w:hideMark/>
          </w:tcPr>
          <w:p w14:paraId="42B53891" w14:textId="2C933255" w:rsidR="00D35C36" w:rsidRPr="00034DB9" w:rsidRDefault="00FD2B0D" w:rsidP="00ED0C92">
            <w:pPr>
              <w:spacing w:after="0" w:line="240" w:lineRule="auto"/>
              <w:ind w:left="105"/>
              <w:textAlignment w:val="baseline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theme="minorHAnsi"/>
                <w:b/>
                <w:bCs/>
                <w:color w:val="231F2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5876" w:type="dxa"/>
            <w:vAlign w:val="center"/>
            <w:hideMark/>
          </w:tcPr>
          <w:p w14:paraId="0AEA79E5" w14:textId="3253D612" w:rsidR="00D35C36" w:rsidRPr="00034DB9" w:rsidRDefault="00FD2B0D" w:rsidP="00ED0C92">
            <w:pPr>
              <w:spacing w:after="0" w:line="240" w:lineRule="auto"/>
              <w:ind w:left="45"/>
              <w:textAlignment w:val="baseline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theme="minorHAnsi"/>
                <w:b/>
                <w:bCs/>
                <w:color w:val="231F20"/>
                <w:sz w:val="18"/>
                <w:szCs w:val="18"/>
                <w:lang w:val="en-US"/>
              </w:rPr>
              <w:t>Inspector’s name and comments</w:t>
            </w:r>
          </w:p>
        </w:tc>
        <w:tc>
          <w:tcPr>
            <w:tcW w:w="1440" w:type="dxa"/>
            <w:vAlign w:val="center"/>
            <w:hideMark/>
          </w:tcPr>
          <w:p w14:paraId="6D51A37C" w14:textId="7451D4A1" w:rsidR="00D35C36" w:rsidRPr="00034DB9" w:rsidRDefault="00FD2B0D" w:rsidP="00ED0C92">
            <w:pPr>
              <w:spacing w:after="0" w:line="240" w:lineRule="auto"/>
              <w:ind w:left="45" w:right="30"/>
              <w:textAlignment w:val="baseline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val="en-US"/>
              </w:rPr>
            </w:pPr>
            <w:r w:rsidRPr="00034DB9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val="en-US"/>
              </w:rPr>
              <w:t>Date of next inspection</w:t>
            </w:r>
          </w:p>
        </w:tc>
      </w:tr>
      <w:tr w:rsidR="00D35C36" w:rsidRPr="00A71A42" w14:paraId="18D37CF6" w14:textId="77777777" w:rsidTr="00D35C36">
        <w:trPr>
          <w:trHeight w:val="330"/>
        </w:trPr>
        <w:tc>
          <w:tcPr>
            <w:tcW w:w="959" w:type="dxa"/>
            <w:hideMark/>
          </w:tcPr>
          <w:p w14:paraId="5B2C3B72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285DB96D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308FD462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3D47864D" w14:textId="77777777" w:rsidTr="00D35C36">
        <w:trPr>
          <w:trHeight w:val="330"/>
        </w:trPr>
        <w:tc>
          <w:tcPr>
            <w:tcW w:w="959" w:type="dxa"/>
            <w:hideMark/>
          </w:tcPr>
          <w:p w14:paraId="046D962E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235D5A33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51016333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32E43B94" w14:textId="77777777" w:rsidTr="00D35C36">
        <w:trPr>
          <w:trHeight w:val="330"/>
        </w:trPr>
        <w:tc>
          <w:tcPr>
            <w:tcW w:w="959" w:type="dxa"/>
            <w:hideMark/>
          </w:tcPr>
          <w:p w14:paraId="7BF80B97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6A1CC455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0F28FFA6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2F033BDE" w14:textId="77777777" w:rsidTr="00D35C36">
        <w:trPr>
          <w:trHeight w:val="330"/>
        </w:trPr>
        <w:tc>
          <w:tcPr>
            <w:tcW w:w="959" w:type="dxa"/>
            <w:hideMark/>
          </w:tcPr>
          <w:p w14:paraId="78CE600C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795A9A8E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1EA4B011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0DD9788D" w14:textId="77777777" w:rsidTr="00D35C36">
        <w:trPr>
          <w:trHeight w:val="330"/>
        </w:trPr>
        <w:tc>
          <w:tcPr>
            <w:tcW w:w="959" w:type="dxa"/>
            <w:hideMark/>
          </w:tcPr>
          <w:p w14:paraId="2A1C7643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72B3B2E9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1DEC5083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28A69929" w14:textId="77777777" w:rsidTr="00D35C36">
        <w:trPr>
          <w:trHeight w:val="330"/>
        </w:trPr>
        <w:tc>
          <w:tcPr>
            <w:tcW w:w="959" w:type="dxa"/>
            <w:hideMark/>
          </w:tcPr>
          <w:p w14:paraId="6AF26D38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64E5F1B9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4E8A3F2E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78884DB6" w14:textId="77777777" w:rsidTr="00D35C36">
        <w:trPr>
          <w:trHeight w:val="330"/>
        </w:trPr>
        <w:tc>
          <w:tcPr>
            <w:tcW w:w="959" w:type="dxa"/>
            <w:hideMark/>
          </w:tcPr>
          <w:p w14:paraId="1A4E7E62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217874A5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4C5BCB05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769E9A19" w14:textId="77777777" w:rsidTr="00D35C36">
        <w:trPr>
          <w:trHeight w:val="330"/>
        </w:trPr>
        <w:tc>
          <w:tcPr>
            <w:tcW w:w="959" w:type="dxa"/>
            <w:hideMark/>
          </w:tcPr>
          <w:p w14:paraId="201A4996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470C7947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348F4032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64DC6367" w14:textId="77777777" w:rsidTr="00D35C36">
        <w:trPr>
          <w:trHeight w:val="330"/>
        </w:trPr>
        <w:tc>
          <w:tcPr>
            <w:tcW w:w="959" w:type="dxa"/>
            <w:hideMark/>
          </w:tcPr>
          <w:p w14:paraId="3D8AAC6A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3F38810A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29455BB8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  <w:tr w:rsidR="00D35C36" w:rsidRPr="00A71A42" w14:paraId="0B13D463" w14:textId="77777777" w:rsidTr="00D35C36">
        <w:trPr>
          <w:trHeight w:val="315"/>
        </w:trPr>
        <w:tc>
          <w:tcPr>
            <w:tcW w:w="959" w:type="dxa"/>
            <w:hideMark/>
          </w:tcPr>
          <w:p w14:paraId="75DE6425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5876" w:type="dxa"/>
            <w:hideMark/>
          </w:tcPr>
          <w:p w14:paraId="07C3DC67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  <w:tc>
          <w:tcPr>
            <w:tcW w:w="1440" w:type="dxa"/>
            <w:hideMark/>
          </w:tcPr>
          <w:p w14:paraId="751D9617" w14:textId="77777777" w:rsidR="00D35C36" w:rsidRPr="00A71A42" w:rsidRDefault="00D35C36" w:rsidP="00ED0C92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48"/>
                <w:szCs w:val="48"/>
              </w:rPr>
            </w:pPr>
            <w:r w:rsidRPr="00A71A42">
              <w:rPr>
                <w:rFonts w:ascii="Aptos" w:eastAsia="Times New Roman" w:hAnsi="Aptos" w:cstheme="minorHAnsi"/>
                <w:sz w:val="48"/>
                <w:szCs w:val="48"/>
              </w:rPr>
              <w:t> </w:t>
            </w:r>
          </w:p>
        </w:tc>
      </w:tr>
    </w:tbl>
    <w:p w14:paraId="12C7A053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0F5E5923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318E440B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39D539E8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441B3FF0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6470BF0A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545DCF34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2DE2DF4D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739D458A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7381C4A7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54622EE1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55AD6373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77CD1A53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1277E368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1C5BCCFF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08D41FAB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4CCF8C1B" w14:textId="77777777" w:rsidR="00854EF0" w:rsidRPr="00A71A42" w:rsidRDefault="00854EF0" w:rsidP="00ED0C92">
      <w:pPr>
        <w:rPr>
          <w:rFonts w:ascii="Aptos" w:hAnsi="Aptos"/>
          <w:b/>
          <w:bCs/>
        </w:rPr>
      </w:pPr>
    </w:p>
    <w:p w14:paraId="4D86A623" w14:textId="77777777" w:rsidR="00CA3450" w:rsidRPr="00A71A42" w:rsidRDefault="00CA3450" w:rsidP="00ED0C92">
      <w:pPr>
        <w:pStyle w:val="ListParagraph"/>
        <w:rPr>
          <w:rFonts w:ascii="Aptos" w:hAnsi="Aptos"/>
        </w:rPr>
      </w:pPr>
    </w:p>
    <w:p w14:paraId="42881BE1" w14:textId="77777777" w:rsidR="00CA3450" w:rsidRPr="00A71A42" w:rsidRDefault="00CA3450" w:rsidP="00ED0C92">
      <w:pPr>
        <w:pStyle w:val="ListParagraph"/>
        <w:rPr>
          <w:rFonts w:ascii="Aptos" w:hAnsi="Aptos"/>
        </w:rPr>
      </w:pPr>
    </w:p>
    <w:p w14:paraId="6D8B13DC" w14:textId="77777777" w:rsidR="005E0BC6" w:rsidRPr="00A71A42" w:rsidRDefault="005E0BC6" w:rsidP="00F80771">
      <w:pPr>
        <w:jc w:val="center"/>
        <w:rPr>
          <w:rFonts w:ascii="Aptos" w:hAnsi="Aptos"/>
          <w:b/>
          <w:bCs/>
        </w:rPr>
      </w:pPr>
    </w:p>
    <w:p w14:paraId="28C24C7A" w14:textId="20EE8993" w:rsidR="005E0BC6" w:rsidRPr="00A71A42" w:rsidRDefault="005E0BC6" w:rsidP="00F80771">
      <w:pPr>
        <w:jc w:val="center"/>
        <w:rPr>
          <w:rFonts w:ascii="Aptos" w:hAnsi="Aptos"/>
          <w:b/>
          <w:bCs/>
        </w:rPr>
      </w:pPr>
    </w:p>
    <w:p w14:paraId="4148313F" w14:textId="77777777" w:rsidR="00CF41F4" w:rsidRPr="00A71A42" w:rsidRDefault="00CF41F4" w:rsidP="00F80771">
      <w:pPr>
        <w:jc w:val="center"/>
        <w:rPr>
          <w:rFonts w:ascii="Aptos" w:hAnsi="Aptos"/>
          <w:b/>
          <w:bCs/>
        </w:rPr>
      </w:pPr>
    </w:p>
    <w:p w14:paraId="5F525E25" w14:textId="77777777" w:rsidR="00CF41F4" w:rsidRPr="00A71A42" w:rsidRDefault="00CF41F4" w:rsidP="00F80771">
      <w:pPr>
        <w:jc w:val="center"/>
        <w:rPr>
          <w:rFonts w:ascii="Aptos" w:hAnsi="Aptos"/>
          <w:b/>
          <w:bCs/>
        </w:rPr>
      </w:pPr>
    </w:p>
    <w:p w14:paraId="76712855" w14:textId="77777777" w:rsidR="00CF41F4" w:rsidRPr="00A71A42" w:rsidRDefault="00CF41F4" w:rsidP="00F80771">
      <w:pPr>
        <w:jc w:val="center"/>
        <w:rPr>
          <w:rFonts w:ascii="Aptos" w:hAnsi="Aptos"/>
          <w:b/>
          <w:bCs/>
        </w:rPr>
      </w:pPr>
    </w:p>
    <w:p w14:paraId="24B5E0F3" w14:textId="77777777" w:rsidR="00CF41F4" w:rsidRPr="00A71A42" w:rsidRDefault="00CF41F4" w:rsidP="00F80771">
      <w:pPr>
        <w:jc w:val="center"/>
        <w:rPr>
          <w:rFonts w:ascii="Aptos" w:hAnsi="Aptos"/>
          <w:b/>
          <w:bCs/>
        </w:rPr>
      </w:pPr>
    </w:p>
    <w:p w14:paraId="208C528D" w14:textId="77777777" w:rsidR="00A71A42" w:rsidRPr="00A71A42" w:rsidRDefault="00A71A42" w:rsidP="00F80771">
      <w:pPr>
        <w:jc w:val="center"/>
        <w:rPr>
          <w:rFonts w:ascii="Aptos" w:hAnsi="Aptos"/>
          <w:b/>
          <w:bCs/>
        </w:rPr>
      </w:pPr>
    </w:p>
    <w:p w14:paraId="50D6A83E" w14:textId="77777777" w:rsidR="00A71A42" w:rsidRPr="00A71A42" w:rsidRDefault="00A71A42" w:rsidP="00F80771">
      <w:pPr>
        <w:jc w:val="center"/>
        <w:rPr>
          <w:rFonts w:ascii="Aptos" w:hAnsi="Aptos"/>
          <w:b/>
          <w:bCs/>
        </w:rPr>
      </w:pPr>
    </w:p>
    <w:p w14:paraId="05C220F4" w14:textId="77777777" w:rsidR="00A71A42" w:rsidRPr="00A71A42" w:rsidRDefault="00A71A42" w:rsidP="00F80771">
      <w:pPr>
        <w:jc w:val="center"/>
        <w:rPr>
          <w:rFonts w:ascii="Aptos" w:hAnsi="Aptos"/>
          <w:b/>
          <w:bCs/>
        </w:rPr>
      </w:pPr>
    </w:p>
    <w:p w14:paraId="236EEE98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b/>
          <w:bCs/>
          <w:sz w:val="22"/>
          <w:szCs w:val="28"/>
        </w:rPr>
      </w:pPr>
    </w:p>
    <w:p w14:paraId="09B87781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b/>
          <w:bCs/>
          <w:sz w:val="22"/>
          <w:szCs w:val="28"/>
        </w:rPr>
      </w:pPr>
    </w:p>
    <w:p w14:paraId="542C94CA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b/>
          <w:bCs/>
          <w:sz w:val="22"/>
          <w:szCs w:val="28"/>
        </w:rPr>
      </w:pPr>
    </w:p>
    <w:p w14:paraId="4F77F288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b/>
          <w:bCs/>
          <w:sz w:val="22"/>
          <w:szCs w:val="28"/>
        </w:rPr>
      </w:pPr>
    </w:p>
    <w:p w14:paraId="2BF2E98A" w14:textId="47A019DB" w:rsid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b/>
          <w:bCs/>
          <w:sz w:val="22"/>
          <w:szCs w:val="28"/>
        </w:rPr>
      </w:pPr>
      <w:r w:rsidRPr="00A71A42">
        <w:rPr>
          <w:rFonts w:ascii="Aptos" w:hAnsi="Aptos"/>
          <w:b/>
          <w:bCs/>
          <w:sz w:val="22"/>
          <w:szCs w:val="28"/>
        </w:rPr>
        <w:t>Turvatikas Safety Ladder®</w:t>
      </w:r>
    </w:p>
    <w:p w14:paraId="2CE342A0" w14:textId="77777777" w:rsidR="00FD2B0D" w:rsidRPr="00A71A42" w:rsidRDefault="00FD2B0D" w:rsidP="00A71A42">
      <w:pPr>
        <w:spacing w:after="0" w:line="240" w:lineRule="auto"/>
        <w:ind w:left="1080" w:right="922"/>
        <w:jc w:val="center"/>
        <w:rPr>
          <w:rFonts w:ascii="Aptos" w:hAnsi="Aptos"/>
          <w:b/>
          <w:bCs/>
          <w:sz w:val="22"/>
          <w:szCs w:val="28"/>
        </w:rPr>
      </w:pPr>
    </w:p>
    <w:p w14:paraId="20F61A8B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sz w:val="18"/>
        </w:rPr>
      </w:pPr>
    </w:p>
    <w:p w14:paraId="313357C6" w14:textId="77777777" w:rsidR="00FD2B0D" w:rsidRPr="005C58BC" w:rsidRDefault="00FD2B0D" w:rsidP="00FD2B0D">
      <w:pPr>
        <w:spacing w:after="0"/>
        <w:jc w:val="center"/>
        <w:rPr>
          <w:rFonts w:ascii="Aptos" w:hAnsi="Aptos"/>
          <w:color w:val="181717"/>
          <w:sz w:val="18"/>
          <w:szCs w:val="18"/>
          <w:lang w:val="en-US"/>
        </w:rPr>
      </w:pPr>
      <w:r w:rsidRPr="002459D1">
        <w:rPr>
          <w:rFonts w:ascii="Aptos" w:hAnsi="Aptos"/>
          <w:color w:val="181717"/>
          <w:sz w:val="18"/>
          <w:szCs w:val="18"/>
          <w:lang w:val="en-US"/>
        </w:rPr>
        <w:t xml:space="preserve">Finnish fall arrest system for masts and </w:t>
      </w:r>
      <w:r>
        <w:rPr>
          <w:rFonts w:ascii="Aptos" w:hAnsi="Aptos"/>
          <w:color w:val="181717"/>
          <w:sz w:val="18"/>
          <w:szCs w:val="18"/>
          <w:lang w:val="en-US"/>
        </w:rPr>
        <w:t>other high structures.</w:t>
      </w:r>
    </w:p>
    <w:p w14:paraId="60049295" w14:textId="77777777" w:rsidR="00A71A42" w:rsidRPr="00FD2B0D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lang w:val="en-US"/>
        </w:rPr>
      </w:pPr>
    </w:p>
    <w:p w14:paraId="2A784036" w14:textId="77777777" w:rsidR="00A71A42" w:rsidRPr="00FD2B0D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lang w:val="en-US"/>
        </w:rPr>
      </w:pPr>
    </w:p>
    <w:p w14:paraId="6244288A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b/>
          <w:bCs/>
          <w:lang w:val="en-US"/>
        </w:rPr>
      </w:pPr>
      <w:r w:rsidRPr="00A71A42">
        <w:rPr>
          <w:rFonts w:ascii="Aptos" w:hAnsi="Aptos"/>
          <w:b/>
          <w:bCs/>
          <w:sz w:val="18"/>
          <w:lang w:val="en-US"/>
        </w:rPr>
        <w:t>Eltel Networks Oy</w:t>
      </w:r>
    </w:p>
    <w:p w14:paraId="6BD41690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sz w:val="18"/>
          <w:lang w:val="en-US"/>
        </w:rPr>
      </w:pPr>
    </w:p>
    <w:p w14:paraId="427289C0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lang w:val="en-US"/>
        </w:rPr>
      </w:pPr>
      <w:r w:rsidRPr="00A71A42">
        <w:rPr>
          <w:rFonts w:ascii="Aptos" w:hAnsi="Aptos"/>
          <w:sz w:val="18"/>
          <w:lang w:val="en-US"/>
        </w:rPr>
        <w:t>Laturinkuja 8</w:t>
      </w:r>
    </w:p>
    <w:p w14:paraId="3F1B52E8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lang w:val="en-US"/>
        </w:rPr>
      </w:pPr>
      <w:r w:rsidRPr="00A71A42">
        <w:rPr>
          <w:rFonts w:ascii="Aptos" w:hAnsi="Aptos"/>
          <w:sz w:val="18"/>
          <w:lang w:val="en-US"/>
        </w:rPr>
        <w:t>02650 Espoo</w:t>
      </w:r>
    </w:p>
    <w:p w14:paraId="1648650D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lang w:val="en-US"/>
        </w:rPr>
      </w:pPr>
      <w:r w:rsidRPr="00A71A42">
        <w:rPr>
          <w:rFonts w:ascii="Aptos" w:hAnsi="Aptos"/>
          <w:sz w:val="18"/>
          <w:lang w:val="en-US"/>
        </w:rPr>
        <w:t>FINLAND</w:t>
      </w:r>
    </w:p>
    <w:p w14:paraId="7259643C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sz w:val="18"/>
          <w:lang w:val="en-US"/>
        </w:rPr>
      </w:pPr>
    </w:p>
    <w:p w14:paraId="6A673AB2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sz w:val="18"/>
          <w:lang w:val="en-US"/>
        </w:rPr>
      </w:pPr>
      <w:r w:rsidRPr="00A71A42">
        <w:rPr>
          <w:rFonts w:ascii="Aptos" w:hAnsi="Aptos"/>
          <w:sz w:val="18"/>
          <w:lang w:val="en-US"/>
        </w:rPr>
        <w:t xml:space="preserve">+358 20 411 211 </w:t>
      </w:r>
    </w:p>
    <w:p w14:paraId="1543A3E5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sz w:val="18"/>
          <w:lang w:val="en-US"/>
        </w:rPr>
      </w:pPr>
    </w:p>
    <w:p w14:paraId="5EF34AE0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sz w:val="18"/>
          <w:lang w:val="en-US"/>
        </w:rPr>
      </w:pPr>
      <w:r w:rsidRPr="00A71A42">
        <w:rPr>
          <w:rFonts w:ascii="Aptos" w:hAnsi="Aptos"/>
          <w:sz w:val="18"/>
          <w:lang w:val="en-US"/>
        </w:rPr>
        <w:t>turvatikas@eltelnetworks.com</w:t>
      </w:r>
    </w:p>
    <w:p w14:paraId="368C668A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sz w:val="18"/>
          <w:lang w:val="en-US"/>
        </w:rPr>
      </w:pPr>
      <w:r w:rsidRPr="00A71A42">
        <w:rPr>
          <w:rFonts w:ascii="Aptos" w:hAnsi="Aptos"/>
          <w:sz w:val="18"/>
          <w:lang w:val="en-US"/>
        </w:rPr>
        <w:t>safetyladder@eltelnetworks.com</w:t>
      </w:r>
    </w:p>
    <w:p w14:paraId="43469CF1" w14:textId="77777777" w:rsidR="00A71A42" w:rsidRPr="00A71A42" w:rsidRDefault="00A71A42" w:rsidP="00A71A42">
      <w:pPr>
        <w:spacing w:after="0" w:line="240" w:lineRule="auto"/>
        <w:ind w:left="1080" w:right="922"/>
        <w:jc w:val="center"/>
        <w:rPr>
          <w:rFonts w:ascii="Aptos" w:hAnsi="Aptos"/>
          <w:color w:val="EF7D2D"/>
          <w:sz w:val="18"/>
          <w:lang w:val="en-US"/>
        </w:rPr>
      </w:pPr>
    </w:p>
    <w:p w14:paraId="06FF971B" w14:textId="462D3B43" w:rsidR="00A71A42" w:rsidRPr="00A71A42" w:rsidRDefault="00A71A42" w:rsidP="00A71A42">
      <w:pPr>
        <w:spacing w:after="0"/>
        <w:ind w:left="1537"/>
        <w:rPr>
          <w:rFonts w:ascii="Aptos" w:hAnsi="Aptos"/>
          <w:lang w:val="en-US"/>
        </w:rPr>
      </w:pPr>
    </w:p>
    <w:p w14:paraId="4D17A37D" w14:textId="51EAC9E2" w:rsidR="005E0BC6" w:rsidRPr="00A71A42" w:rsidRDefault="009D7DA9" w:rsidP="00ED0C92">
      <w:pPr>
        <w:rPr>
          <w:rFonts w:ascii="Aptos" w:hAnsi="Aptos"/>
          <w:b/>
          <w:bCs/>
        </w:rPr>
      </w:pPr>
      <w:r w:rsidRPr="00A71A42">
        <w:rPr>
          <w:rFonts w:ascii="Aptos" w:hAnsi="Aptos"/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6F5A2B4C" wp14:editId="3264EF74">
            <wp:simplePos x="0" y="0"/>
            <wp:positionH relativeFrom="column">
              <wp:posOffset>2176780</wp:posOffset>
            </wp:positionH>
            <wp:positionV relativeFrom="paragraph">
              <wp:posOffset>1395268</wp:posOffset>
            </wp:positionV>
            <wp:extent cx="1889760" cy="411480"/>
            <wp:effectExtent l="0" t="0" r="0" b="7620"/>
            <wp:wrapTight wrapText="bothSides">
              <wp:wrapPolygon edited="0">
                <wp:start x="435" y="0"/>
                <wp:lineTo x="218" y="1000"/>
                <wp:lineTo x="0" y="16000"/>
                <wp:lineTo x="0" y="21000"/>
                <wp:lineTo x="4790" y="21000"/>
                <wp:lineTo x="19379" y="21000"/>
                <wp:lineTo x="21339" y="20000"/>
                <wp:lineTo x="21339" y="0"/>
                <wp:lineTo x="435" y="0"/>
              </wp:wrapPolygon>
            </wp:wrapTight>
            <wp:docPr id="1387512489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11688" name="Picture 1" descr="Blue text on a black background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A42">
        <w:rPr>
          <w:rFonts w:ascii="Aptos" w:hAnsi="Apto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6549A36" wp14:editId="44B3F348">
            <wp:simplePos x="0" y="0"/>
            <wp:positionH relativeFrom="column">
              <wp:posOffset>2509388</wp:posOffset>
            </wp:positionH>
            <wp:positionV relativeFrom="paragraph">
              <wp:posOffset>328782</wp:posOffset>
            </wp:positionV>
            <wp:extent cx="1250950" cy="718185"/>
            <wp:effectExtent l="0" t="0" r="0" b="0"/>
            <wp:wrapTight wrapText="bothSides">
              <wp:wrapPolygon edited="0">
                <wp:start x="11842" y="4011"/>
                <wp:lineTo x="4605" y="6302"/>
                <wp:lineTo x="2303" y="8594"/>
                <wp:lineTo x="2631" y="16042"/>
                <wp:lineTo x="2960" y="17188"/>
                <wp:lineTo x="6579" y="17188"/>
                <wp:lineTo x="6908" y="16042"/>
                <wp:lineTo x="18749" y="13751"/>
                <wp:lineTo x="19078" y="6875"/>
                <wp:lineTo x="13815" y="4011"/>
                <wp:lineTo x="11842" y="4011"/>
              </wp:wrapPolygon>
            </wp:wrapTight>
            <wp:docPr id="929169840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43094" name="Picture 2" descr="A blue and orange logo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BC6" w:rsidRPr="00A71A42" w:rsidSect="00F0630B">
      <w:headerReference w:type="default" r:id="rId21"/>
      <w:footerReference w:type="default" r:id="rId22"/>
      <w:pgSz w:w="11906" w:h="16838" w:code="9"/>
      <w:pgMar w:top="2880" w:right="1134" w:bottom="1701" w:left="1134" w:header="567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A51C" w14:textId="77777777" w:rsidR="004541D8" w:rsidRPr="00C4323B" w:rsidRDefault="004541D8" w:rsidP="005C299C">
      <w:r w:rsidRPr="00C4323B">
        <w:separator/>
      </w:r>
    </w:p>
  </w:endnote>
  <w:endnote w:type="continuationSeparator" w:id="0">
    <w:p w14:paraId="37F6A91B" w14:textId="77777777" w:rsidR="004541D8" w:rsidRPr="00C4323B" w:rsidRDefault="004541D8" w:rsidP="005C299C">
      <w:r w:rsidRPr="00C432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jitsu Sans Medium">
    <w:charset w:val="00"/>
    <w:family w:val="swiss"/>
    <w:pitch w:val="variable"/>
    <w:sig w:usb0="800000AF" w:usb1="0000206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i-FI"/>
      </w:rPr>
      <w:id w:val="-663243000"/>
      <w:docPartObj>
        <w:docPartGallery w:val="Page Numbers (Bottom of Page)"/>
        <w:docPartUnique/>
      </w:docPartObj>
    </w:sdtPr>
    <w:sdtContent>
      <w:p w14:paraId="02B8DD6F" w14:textId="4F7B1EC3" w:rsidR="00E77C57" w:rsidRPr="00C4323B" w:rsidRDefault="00E77C57">
        <w:pPr>
          <w:pStyle w:val="Footer"/>
          <w:jc w:val="right"/>
          <w:rPr>
            <w:lang w:val="fi-FI"/>
          </w:rPr>
        </w:pPr>
        <w:r w:rsidRPr="00C4323B">
          <w:rPr>
            <w:lang w:val="fi-FI"/>
          </w:rPr>
          <w:fldChar w:fldCharType="begin"/>
        </w:r>
        <w:r w:rsidRPr="00C4323B">
          <w:rPr>
            <w:lang w:val="fi-FI"/>
          </w:rPr>
          <w:instrText xml:space="preserve"> PAGE   \* MERGEFORMAT </w:instrText>
        </w:r>
        <w:r w:rsidRPr="00C4323B">
          <w:rPr>
            <w:lang w:val="fi-FI"/>
          </w:rPr>
          <w:fldChar w:fldCharType="separate"/>
        </w:r>
        <w:r w:rsidRPr="00C4323B">
          <w:rPr>
            <w:lang w:val="fi-FI"/>
          </w:rPr>
          <w:t>2</w:t>
        </w:r>
        <w:r w:rsidRPr="00C4323B">
          <w:rPr>
            <w:lang w:val="fi-FI"/>
          </w:rPr>
          <w:fldChar w:fldCharType="end"/>
        </w:r>
      </w:p>
    </w:sdtContent>
  </w:sdt>
  <w:p w14:paraId="44948BA4" w14:textId="77777777" w:rsidR="00E77C57" w:rsidRPr="00C4323B" w:rsidRDefault="00E77C57">
    <w:pPr>
      <w:pStyle w:val="Footer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B1A5" w14:textId="77777777" w:rsidR="004541D8" w:rsidRPr="00C4323B" w:rsidRDefault="004541D8" w:rsidP="005C299C">
      <w:r w:rsidRPr="00C4323B">
        <w:separator/>
      </w:r>
    </w:p>
  </w:footnote>
  <w:footnote w:type="continuationSeparator" w:id="0">
    <w:p w14:paraId="0BE34F94" w14:textId="77777777" w:rsidR="004541D8" w:rsidRPr="00C4323B" w:rsidRDefault="004541D8" w:rsidP="005C299C">
      <w:r w:rsidRPr="00C432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8"/>
      <w:gridCol w:w="2477"/>
      <w:gridCol w:w="1943"/>
    </w:tblGrid>
    <w:tr w:rsidR="00E77C57" w:rsidRPr="00C4323B" w14:paraId="3A5C9302" w14:textId="77777777" w:rsidTr="002D706E">
      <w:trPr>
        <w:cantSplit/>
        <w:trHeight w:hRule="exact" w:val="85"/>
      </w:trPr>
      <w:tc>
        <w:tcPr>
          <w:tcW w:w="5208" w:type="dxa"/>
        </w:tcPr>
        <w:p w14:paraId="4EF8125E" w14:textId="77777777" w:rsidR="00E77C57" w:rsidRPr="00C4323B" w:rsidRDefault="00E77C57">
          <w:pPr>
            <w:pStyle w:val="Header"/>
            <w:rPr>
              <w:sz w:val="4"/>
              <w:lang w:val="fi-FI"/>
            </w:rPr>
          </w:pPr>
        </w:p>
      </w:tc>
      <w:tc>
        <w:tcPr>
          <w:tcW w:w="2477" w:type="dxa"/>
        </w:tcPr>
        <w:p w14:paraId="1DE5854E" w14:textId="77777777" w:rsidR="00E77C57" w:rsidRPr="00C4323B" w:rsidRDefault="00E77C57">
          <w:pPr>
            <w:pStyle w:val="Header"/>
            <w:rPr>
              <w:sz w:val="4"/>
              <w:lang w:val="fi-FI"/>
            </w:rPr>
          </w:pPr>
        </w:p>
      </w:tc>
      <w:tc>
        <w:tcPr>
          <w:tcW w:w="1943" w:type="dxa"/>
          <w:vMerge w:val="restart"/>
        </w:tcPr>
        <w:p w14:paraId="0937BD0F" w14:textId="77777777" w:rsidR="00E77C57" w:rsidRPr="00C4323B" w:rsidRDefault="00E77C57" w:rsidP="002E57FB">
          <w:pPr>
            <w:pStyle w:val="Header"/>
            <w:jc w:val="right"/>
            <w:rPr>
              <w:lang w:val="fi-FI"/>
            </w:rPr>
          </w:pPr>
          <w:r w:rsidRPr="00C4323B">
            <w:rPr>
              <w:noProof/>
              <w:lang w:val="fi-FI"/>
            </w:rPr>
            <w:drawing>
              <wp:inline distT="0" distB="0" distL="0" distR="0" wp14:anchorId="2ADDFA3E" wp14:editId="20D5F0F8">
                <wp:extent cx="1212215" cy="664630"/>
                <wp:effectExtent l="0" t="0" r="6985" b="0"/>
                <wp:docPr id="1277874051" name="Picture 12778740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ltel_full_color_letter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2" t="13188" r="8631" b="-14150"/>
                        <a:stretch/>
                      </pic:blipFill>
                      <pic:spPr bwMode="auto">
                        <a:xfrm>
                          <a:off x="0" y="0"/>
                          <a:ext cx="1213200" cy="665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77C57" w:rsidRPr="00C4323B" w14:paraId="2007D947" w14:textId="77777777" w:rsidTr="00BA3DD6">
      <w:trPr>
        <w:trHeight w:val="105"/>
      </w:trPr>
      <w:tc>
        <w:tcPr>
          <w:tcW w:w="5208" w:type="dxa"/>
          <w:vMerge w:val="restart"/>
        </w:tcPr>
        <w:p w14:paraId="0C80942A" w14:textId="77777777" w:rsidR="00E77C57" w:rsidRPr="00C4323B" w:rsidRDefault="00E77C57" w:rsidP="002D706E">
          <w:pPr>
            <w:pStyle w:val="Header"/>
            <w:rPr>
              <w:lang w:val="fi-FI"/>
            </w:rPr>
          </w:pPr>
        </w:p>
      </w:tc>
      <w:tc>
        <w:tcPr>
          <w:tcW w:w="2477" w:type="dxa"/>
        </w:tcPr>
        <w:p w14:paraId="3BC0B9F8" w14:textId="77777777" w:rsidR="00E77C57" w:rsidRPr="00C4323B" w:rsidRDefault="00E77C57" w:rsidP="002D706E">
          <w:pPr>
            <w:pStyle w:val="Header"/>
            <w:rPr>
              <w:lang w:val="fi-FI"/>
            </w:rPr>
          </w:pPr>
        </w:p>
      </w:tc>
      <w:tc>
        <w:tcPr>
          <w:tcW w:w="1943" w:type="dxa"/>
          <w:vMerge/>
        </w:tcPr>
        <w:p w14:paraId="6BAB2719" w14:textId="77777777" w:rsidR="00E77C57" w:rsidRPr="00C4323B" w:rsidRDefault="00E77C57" w:rsidP="002E57FB">
          <w:pPr>
            <w:pStyle w:val="Header"/>
            <w:jc w:val="right"/>
            <w:rPr>
              <w:lang w:val="fi-FI"/>
            </w:rPr>
          </w:pPr>
        </w:p>
      </w:tc>
    </w:tr>
    <w:tr w:rsidR="00E77C57" w:rsidRPr="00C4323B" w14:paraId="5B0EFA88" w14:textId="77777777" w:rsidTr="00BA3DD6">
      <w:trPr>
        <w:trHeight w:val="522"/>
      </w:trPr>
      <w:tc>
        <w:tcPr>
          <w:tcW w:w="5208" w:type="dxa"/>
          <w:vMerge/>
        </w:tcPr>
        <w:p w14:paraId="6827418C" w14:textId="77777777" w:rsidR="00E77C57" w:rsidRPr="00C4323B" w:rsidRDefault="00E77C57" w:rsidP="002D706E">
          <w:pPr>
            <w:pStyle w:val="Header"/>
            <w:rPr>
              <w:lang w:val="fi-FI"/>
            </w:rPr>
          </w:pPr>
        </w:p>
      </w:tc>
      <w:tc>
        <w:tcPr>
          <w:tcW w:w="2477" w:type="dxa"/>
        </w:tcPr>
        <w:p w14:paraId="450A8002" w14:textId="77777777" w:rsidR="00E77C57" w:rsidRPr="00C4323B" w:rsidRDefault="00E77C57">
          <w:pPr>
            <w:pStyle w:val="Header"/>
            <w:rPr>
              <w:lang w:val="fi-FI"/>
            </w:rPr>
          </w:pPr>
        </w:p>
      </w:tc>
      <w:tc>
        <w:tcPr>
          <w:tcW w:w="1943" w:type="dxa"/>
          <w:vMerge/>
        </w:tcPr>
        <w:p w14:paraId="3EDDB900" w14:textId="77777777" w:rsidR="00E77C57" w:rsidRPr="00C4323B" w:rsidRDefault="00E77C57" w:rsidP="002E57FB">
          <w:pPr>
            <w:pStyle w:val="Header"/>
            <w:jc w:val="right"/>
            <w:rPr>
              <w:lang w:val="fi-FI"/>
            </w:rPr>
          </w:pPr>
        </w:p>
      </w:tc>
    </w:tr>
    <w:tr w:rsidR="00E77C57" w:rsidRPr="00C4323B" w14:paraId="70B3F04D" w14:textId="77777777" w:rsidTr="00BA3DD6">
      <w:tc>
        <w:tcPr>
          <w:tcW w:w="5208" w:type="dxa"/>
        </w:tcPr>
        <w:p w14:paraId="68AE22D3" w14:textId="77777777" w:rsidR="00E77C57" w:rsidRPr="00C4323B" w:rsidRDefault="00E77C57">
          <w:pPr>
            <w:pStyle w:val="Header"/>
            <w:rPr>
              <w:lang w:val="fi-FI"/>
            </w:rPr>
          </w:pPr>
        </w:p>
      </w:tc>
      <w:tc>
        <w:tcPr>
          <w:tcW w:w="2477" w:type="dxa"/>
        </w:tcPr>
        <w:p w14:paraId="7B7AD64F" w14:textId="77777777" w:rsidR="00E77C57" w:rsidRPr="00C4323B" w:rsidRDefault="00E77C57">
          <w:pPr>
            <w:pStyle w:val="Header"/>
            <w:rPr>
              <w:lang w:val="fi-FI"/>
            </w:rPr>
          </w:pPr>
        </w:p>
      </w:tc>
      <w:tc>
        <w:tcPr>
          <w:tcW w:w="1943" w:type="dxa"/>
        </w:tcPr>
        <w:p w14:paraId="327C96DA" w14:textId="77777777" w:rsidR="00E77C57" w:rsidRPr="00C4323B" w:rsidRDefault="00E77C57" w:rsidP="003A58A6">
          <w:pPr>
            <w:pStyle w:val="Header"/>
            <w:jc w:val="right"/>
            <w:rPr>
              <w:lang w:val="fi-FI"/>
            </w:rPr>
          </w:pPr>
        </w:p>
      </w:tc>
    </w:tr>
  </w:tbl>
  <w:p w14:paraId="4216A246" w14:textId="28AB0E9A" w:rsidR="00E77C57" w:rsidRPr="00C4323B" w:rsidRDefault="00E77C57" w:rsidP="00067CA2">
    <w:pPr>
      <w:pStyle w:val="Header"/>
      <w:jc w:val="right"/>
      <w:rPr>
        <w:sz w:val="16"/>
        <w:szCs w:val="1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E64C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;visibility:visible;mso-wrap-style:square" o:bullet="t">
        <v:imagedata r:id="rId1" o:title=""/>
      </v:shape>
    </w:pict>
  </w:numPicBullet>
  <w:numPicBullet w:numPicBulletId="1">
    <w:pict>
      <v:shape id="_x0000_i1026" type="#_x0000_t75" style="width:12.15pt;height:10.3pt;visibility:visible;mso-wrap-style:square" o:bullet="t">
        <v:imagedata r:id="rId2" o:title=""/>
      </v:shape>
    </w:pict>
  </w:numPicBullet>
  <w:abstractNum w:abstractNumId="0" w15:restartNumberingAfterBreak="0">
    <w:nsid w:val="062569AD"/>
    <w:multiLevelType w:val="multilevel"/>
    <w:tmpl w:val="EAE6F910"/>
    <w:numStyleLink w:val="EltelBulletedList"/>
  </w:abstractNum>
  <w:abstractNum w:abstractNumId="1" w15:restartNumberingAfterBreak="0">
    <w:nsid w:val="07B548BA"/>
    <w:multiLevelType w:val="hybridMultilevel"/>
    <w:tmpl w:val="3E3018AC"/>
    <w:lvl w:ilvl="0" w:tplc="FADEAB76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9E350E"/>
    <w:multiLevelType w:val="multilevel"/>
    <w:tmpl w:val="EAE6F910"/>
    <w:numStyleLink w:val="EltelBulletedList"/>
  </w:abstractNum>
  <w:abstractNum w:abstractNumId="3" w15:restartNumberingAfterBreak="0">
    <w:nsid w:val="1B49799C"/>
    <w:multiLevelType w:val="multilevel"/>
    <w:tmpl w:val="548CD7E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E0B40DD"/>
    <w:multiLevelType w:val="multilevel"/>
    <w:tmpl w:val="EAE6F910"/>
    <w:numStyleLink w:val="EltelBulletedList"/>
  </w:abstractNum>
  <w:abstractNum w:abstractNumId="5" w15:restartNumberingAfterBreak="0">
    <w:nsid w:val="233150E7"/>
    <w:multiLevelType w:val="multilevel"/>
    <w:tmpl w:val="F45E7B9E"/>
    <w:numStyleLink w:val="EltelNumberedList"/>
  </w:abstractNum>
  <w:abstractNum w:abstractNumId="6" w15:restartNumberingAfterBreak="0">
    <w:nsid w:val="23CF7F22"/>
    <w:multiLevelType w:val="multilevel"/>
    <w:tmpl w:val="1E3A15FA"/>
    <w:lvl w:ilvl="0">
      <w:start w:val="1"/>
      <w:numFmt w:val="decimal"/>
      <w:pStyle w:val="Heading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7" w15:restartNumberingAfterBreak="0">
    <w:nsid w:val="25270011"/>
    <w:multiLevelType w:val="multilevel"/>
    <w:tmpl w:val="4CD2951C"/>
    <w:lvl w:ilvl="0">
      <w:start w:val="1"/>
      <w:numFmt w:val="decimal"/>
      <w:lvlText w:val="%1."/>
      <w:lvlJc w:val="left"/>
      <w:pPr>
        <w:tabs>
          <w:tab w:val="num" w:pos="1304"/>
        </w:tabs>
        <w:ind w:left="1644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44"/>
        </w:tabs>
        <w:ind w:left="1985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2325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8"/>
        </w:tabs>
        <w:ind w:left="2948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3289" w:hanging="341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3289"/>
        </w:tabs>
        <w:ind w:left="3629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4309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09"/>
        </w:tabs>
        <w:ind w:left="4649" w:hanging="34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990" w:hanging="341"/>
      </w:pPr>
      <w:rPr>
        <w:rFonts w:hint="default"/>
      </w:rPr>
    </w:lvl>
  </w:abstractNum>
  <w:abstractNum w:abstractNumId="8" w15:restartNumberingAfterBreak="0">
    <w:nsid w:val="2A7A4F5B"/>
    <w:multiLevelType w:val="hybridMultilevel"/>
    <w:tmpl w:val="F5E28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4F61"/>
    <w:multiLevelType w:val="hybridMultilevel"/>
    <w:tmpl w:val="AE8CDAA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0AB5242"/>
    <w:multiLevelType w:val="hybridMultilevel"/>
    <w:tmpl w:val="4978087E"/>
    <w:lvl w:ilvl="0" w:tplc="FADEAB76">
      <w:start w:val="5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952903"/>
    <w:multiLevelType w:val="multilevel"/>
    <w:tmpl w:val="EAE6F910"/>
    <w:styleLink w:val="EltelBulletedList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D4F21A8"/>
    <w:multiLevelType w:val="multilevel"/>
    <w:tmpl w:val="F45E7B9E"/>
    <w:numStyleLink w:val="EltelNumberedList"/>
  </w:abstractNum>
  <w:abstractNum w:abstractNumId="13" w15:restartNumberingAfterBreak="0">
    <w:nsid w:val="517B2296"/>
    <w:multiLevelType w:val="hybridMultilevel"/>
    <w:tmpl w:val="2F02D28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1A7809"/>
    <w:multiLevelType w:val="hybridMultilevel"/>
    <w:tmpl w:val="7C6001A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9B0050A"/>
    <w:multiLevelType w:val="multilevel"/>
    <w:tmpl w:val="0E30CE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3F0D3D"/>
    <w:multiLevelType w:val="multilevel"/>
    <w:tmpl w:val="EAE6F910"/>
    <w:numStyleLink w:val="EltelBulletedList"/>
  </w:abstractNum>
  <w:abstractNum w:abstractNumId="17" w15:restartNumberingAfterBreak="0">
    <w:nsid w:val="5ECD3715"/>
    <w:multiLevelType w:val="hybridMultilevel"/>
    <w:tmpl w:val="1A2C738A"/>
    <w:lvl w:ilvl="0" w:tplc="DFDCB1C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8E05B7"/>
    <w:multiLevelType w:val="hybridMultilevel"/>
    <w:tmpl w:val="F5E28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A58CF"/>
    <w:multiLevelType w:val="hybridMultilevel"/>
    <w:tmpl w:val="81C0306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6599668E"/>
    <w:multiLevelType w:val="hybridMultilevel"/>
    <w:tmpl w:val="2926E3E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664F43AC"/>
    <w:multiLevelType w:val="multilevel"/>
    <w:tmpl w:val="DB42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FD667B"/>
    <w:multiLevelType w:val="multilevel"/>
    <w:tmpl w:val="EAE6F910"/>
    <w:numStyleLink w:val="EltelBulletedList"/>
  </w:abstractNum>
  <w:abstractNum w:abstractNumId="23" w15:restartNumberingAfterBreak="0">
    <w:nsid w:val="6A685D8B"/>
    <w:multiLevelType w:val="hybridMultilevel"/>
    <w:tmpl w:val="C0D2AAB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F560CE2"/>
    <w:multiLevelType w:val="multilevel"/>
    <w:tmpl w:val="F45E7B9E"/>
    <w:styleLink w:val="EltelNumbered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4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3"/>
      </w:pPr>
      <w:rPr>
        <w:rFonts w:hint="default"/>
      </w:rPr>
    </w:lvl>
    <w:lvl w:ilvl="6">
      <w:start w:val="1"/>
      <w:numFmt w:val="lowerRoman"/>
      <w:lvlText w:val="%7"/>
      <w:lvlJc w:val="left"/>
      <w:pPr>
        <w:ind w:left="2517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38" w:hanging="358"/>
      </w:pPr>
      <w:rPr>
        <w:rFonts w:hint="default"/>
      </w:rPr>
    </w:lvl>
  </w:abstractNum>
  <w:abstractNum w:abstractNumId="25" w15:restartNumberingAfterBreak="0">
    <w:nsid w:val="73AA20EC"/>
    <w:multiLevelType w:val="multilevel"/>
    <w:tmpl w:val="EAE6F910"/>
    <w:numStyleLink w:val="EltelBulletedList"/>
  </w:abstractNum>
  <w:abstractNum w:abstractNumId="26" w15:restartNumberingAfterBreak="0">
    <w:nsid w:val="765D2C1E"/>
    <w:multiLevelType w:val="multilevel"/>
    <w:tmpl w:val="E500C5D6"/>
    <w:name w:val="Eltel Memo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27" w15:restartNumberingAfterBreak="0">
    <w:nsid w:val="78A93289"/>
    <w:multiLevelType w:val="hybridMultilevel"/>
    <w:tmpl w:val="ED22FB2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797C4A95"/>
    <w:multiLevelType w:val="multilevel"/>
    <w:tmpl w:val="F45E7B9E"/>
    <w:numStyleLink w:val="EltelNumberedList"/>
  </w:abstractNum>
  <w:abstractNum w:abstractNumId="29" w15:restartNumberingAfterBreak="0">
    <w:nsid w:val="7BB63D7F"/>
    <w:multiLevelType w:val="hybridMultilevel"/>
    <w:tmpl w:val="E486ADD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5076081">
    <w:abstractNumId w:val="6"/>
  </w:num>
  <w:num w:numId="2" w16cid:durableId="1201891805">
    <w:abstractNumId w:val="24"/>
  </w:num>
  <w:num w:numId="3" w16cid:durableId="1334408483">
    <w:abstractNumId w:val="11"/>
  </w:num>
  <w:num w:numId="4" w16cid:durableId="696272714">
    <w:abstractNumId w:val="16"/>
  </w:num>
  <w:num w:numId="5" w16cid:durableId="2071806020">
    <w:abstractNumId w:val="22"/>
  </w:num>
  <w:num w:numId="6" w16cid:durableId="434177168">
    <w:abstractNumId w:val="2"/>
  </w:num>
  <w:num w:numId="7" w16cid:durableId="641272743">
    <w:abstractNumId w:val="5"/>
  </w:num>
  <w:num w:numId="8" w16cid:durableId="1258832999">
    <w:abstractNumId w:val="6"/>
  </w:num>
  <w:num w:numId="9" w16cid:durableId="782841157">
    <w:abstractNumId w:val="6"/>
  </w:num>
  <w:num w:numId="10" w16cid:durableId="1733891342">
    <w:abstractNumId w:val="6"/>
  </w:num>
  <w:num w:numId="11" w16cid:durableId="1939605118">
    <w:abstractNumId w:val="6"/>
  </w:num>
  <w:num w:numId="12" w16cid:durableId="1687712890">
    <w:abstractNumId w:val="6"/>
  </w:num>
  <w:num w:numId="13" w16cid:durableId="1336150658">
    <w:abstractNumId w:val="6"/>
  </w:num>
  <w:num w:numId="14" w16cid:durableId="1586301416">
    <w:abstractNumId w:val="6"/>
  </w:num>
  <w:num w:numId="15" w16cid:durableId="677124348">
    <w:abstractNumId w:val="6"/>
  </w:num>
  <w:num w:numId="16" w16cid:durableId="1720281124">
    <w:abstractNumId w:val="6"/>
  </w:num>
  <w:num w:numId="17" w16cid:durableId="717625727">
    <w:abstractNumId w:val="6"/>
  </w:num>
  <w:num w:numId="18" w16cid:durableId="1917785347">
    <w:abstractNumId w:val="7"/>
  </w:num>
  <w:num w:numId="19" w16cid:durableId="1379280671">
    <w:abstractNumId w:val="0"/>
  </w:num>
  <w:num w:numId="20" w16cid:durableId="771439005">
    <w:abstractNumId w:val="6"/>
  </w:num>
  <w:num w:numId="21" w16cid:durableId="742602754">
    <w:abstractNumId w:val="6"/>
  </w:num>
  <w:num w:numId="22" w16cid:durableId="1561869366">
    <w:abstractNumId w:val="6"/>
  </w:num>
  <w:num w:numId="23" w16cid:durableId="1136530214">
    <w:abstractNumId w:val="28"/>
  </w:num>
  <w:num w:numId="24" w16cid:durableId="2107772466">
    <w:abstractNumId w:val="4"/>
  </w:num>
  <w:num w:numId="25" w16cid:durableId="718745445">
    <w:abstractNumId w:val="12"/>
  </w:num>
  <w:num w:numId="26" w16cid:durableId="2040473015">
    <w:abstractNumId w:val="25"/>
  </w:num>
  <w:num w:numId="27" w16cid:durableId="1675261317">
    <w:abstractNumId w:val="15"/>
  </w:num>
  <w:num w:numId="28" w16cid:durableId="1702970824">
    <w:abstractNumId w:val="8"/>
  </w:num>
  <w:num w:numId="29" w16cid:durableId="1300643911">
    <w:abstractNumId w:val="21"/>
  </w:num>
  <w:num w:numId="30" w16cid:durableId="1299261630">
    <w:abstractNumId w:val="17"/>
  </w:num>
  <w:num w:numId="31" w16cid:durableId="1007903020">
    <w:abstractNumId w:val="1"/>
  </w:num>
  <w:num w:numId="32" w16cid:durableId="1074277927">
    <w:abstractNumId w:val="10"/>
  </w:num>
  <w:num w:numId="33" w16cid:durableId="1832212987">
    <w:abstractNumId w:val="18"/>
  </w:num>
  <w:num w:numId="34" w16cid:durableId="1004435496">
    <w:abstractNumId w:val="3"/>
  </w:num>
  <w:num w:numId="35" w16cid:durableId="1778216119">
    <w:abstractNumId w:val="20"/>
  </w:num>
  <w:num w:numId="36" w16cid:durableId="1267077593">
    <w:abstractNumId w:val="14"/>
  </w:num>
  <w:num w:numId="37" w16cid:durableId="1717658156">
    <w:abstractNumId w:val="27"/>
  </w:num>
  <w:num w:numId="38" w16cid:durableId="1567180800">
    <w:abstractNumId w:val="19"/>
  </w:num>
  <w:num w:numId="39" w16cid:durableId="79330881">
    <w:abstractNumId w:val="13"/>
  </w:num>
  <w:num w:numId="40" w16cid:durableId="1250887432">
    <w:abstractNumId w:val="29"/>
  </w:num>
  <w:num w:numId="41" w16cid:durableId="1768191405">
    <w:abstractNumId w:val="9"/>
  </w:num>
  <w:num w:numId="42" w16cid:durableId="151345028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09"/>
    <w:rsid w:val="00001288"/>
    <w:rsid w:val="00005BA8"/>
    <w:rsid w:val="00012109"/>
    <w:rsid w:val="00013F77"/>
    <w:rsid w:val="00015687"/>
    <w:rsid w:val="0001709F"/>
    <w:rsid w:val="000204E3"/>
    <w:rsid w:val="00026690"/>
    <w:rsid w:val="00026A69"/>
    <w:rsid w:val="00027217"/>
    <w:rsid w:val="00030119"/>
    <w:rsid w:val="000328B1"/>
    <w:rsid w:val="00032A84"/>
    <w:rsid w:val="0003428C"/>
    <w:rsid w:val="00034DB9"/>
    <w:rsid w:val="00036768"/>
    <w:rsid w:val="00042962"/>
    <w:rsid w:val="00050665"/>
    <w:rsid w:val="00050C61"/>
    <w:rsid w:val="00050EE3"/>
    <w:rsid w:val="00052B2E"/>
    <w:rsid w:val="0005621C"/>
    <w:rsid w:val="000568E3"/>
    <w:rsid w:val="00057DFC"/>
    <w:rsid w:val="000607DA"/>
    <w:rsid w:val="000635BF"/>
    <w:rsid w:val="0006505C"/>
    <w:rsid w:val="000670C1"/>
    <w:rsid w:val="00067378"/>
    <w:rsid w:val="000679C2"/>
    <w:rsid w:val="00067CA2"/>
    <w:rsid w:val="00070421"/>
    <w:rsid w:val="00077708"/>
    <w:rsid w:val="000808F8"/>
    <w:rsid w:val="00081762"/>
    <w:rsid w:val="00086BC9"/>
    <w:rsid w:val="00090B19"/>
    <w:rsid w:val="00092CF7"/>
    <w:rsid w:val="000A2E21"/>
    <w:rsid w:val="000A3ABF"/>
    <w:rsid w:val="000A5480"/>
    <w:rsid w:val="000A6DF8"/>
    <w:rsid w:val="000B05CB"/>
    <w:rsid w:val="000B075D"/>
    <w:rsid w:val="000B09B9"/>
    <w:rsid w:val="000B3299"/>
    <w:rsid w:val="000B3A52"/>
    <w:rsid w:val="000B68D6"/>
    <w:rsid w:val="000B6B8B"/>
    <w:rsid w:val="000B6D05"/>
    <w:rsid w:val="000B7862"/>
    <w:rsid w:val="000C2927"/>
    <w:rsid w:val="000C45FA"/>
    <w:rsid w:val="000C4C47"/>
    <w:rsid w:val="000C5B10"/>
    <w:rsid w:val="000C650B"/>
    <w:rsid w:val="000D1A0F"/>
    <w:rsid w:val="000D1B15"/>
    <w:rsid w:val="000D4107"/>
    <w:rsid w:val="000D66ED"/>
    <w:rsid w:val="000D7AA4"/>
    <w:rsid w:val="000E23E7"/>
    <w:rsid w:val="000E3486"/>
    <w:rsid w:val="000E54C8"/>
    <w:rsid w:val="000E78C6"/>
    <w:rsid w:val="000E7908"/>
    <w:rsid w:val="000F142F"/>
    <w:rsid w:val="000F21AD"/>
    <w:rsid w:val="000F2317"/>
    <w:rsid w:val="000F29D2"/>
    <w:rsid w:val="000F2ABC"/>
    <w:rsid w:val="000F5904"/>
    <w:rsid w:val="000F5C68"/>
    <w:rsid w:val="000F6336"/>
    <w:rsid w:val="00100019"/>
    <w:rsid w:val="00104C2A"/>
    <w:rsid w:val="00113712"/>
    <w:rsid w:val="00114755"/>
    <w:rsid w:val="00117A1D"/>
    <w:rsid w:val="00123E2E"/>
    <w:rsid w:val="001240F7"/>
    <w:rsid w:val="001244AA"/>
    <w:rsid w:val="001252FF"/>
    <w:rsid w:val="00125E72"/>
    <w:rsid w:val="001316FA"/>
    <w:rsid w:val="00131C4E"/>
    <w:rsid w:val="00133108"/>
    <w:rsid w:val="001337D7"/>
    <w:rsid w:val="00135162"/>
    <w:rsid w:val="00135C75"/>
    <w:rsid w:val="00137078"/>
    <w:rsid w:val="001374BD"/>
    <w:rsid w:val="00137AD7"/>
    <w:rsid w:val="00140090"/>
    <w:rsid w:val="00140783"/>
    <w:rsid w:val="001453B7"/>
    <w:rsid w:val="00147FB7"/>
    <w:rsid w:val="0015075E"/>
    <w:rsid w:val="001541E0"/>
    <w:rsid w:val="001545DC"/>
    <w:rsid w:val="00161BD0"/>
    <w:rsid w:val="0016203E"/>
    <w:rsid w:val="0016293D"/>
    <w:rsid w:val="00166E95"/>
    <w:rsid w:val="001675FA"/>
    <w:rsid w:val="00167684"/>
    <w:rsid w:val="001748AE"/>
    <w:rsid w:val="001775A3"/>
    <w:rsid w:val="00177883"/>
    <w:rsid w:val="00181456"/>
    <w:rsid w:val="001848FC"/>
    <w:rsid w:val="00185CF2"/>
    <w:rsid w:val="0019202B"/>
    <w:rsid w:val="001937B0"/>
    <w:rsid w:val="001939A4"/>
    <w:rsid w:val="001A3B57"/>
    <w:rsid w:val="001B5D0A"/>
    <w:rsid w:val="001C214A"/>
    <w:rsid w:val="001C2AAB"/>
    <w:rsid w:val="001C38C9"/>
    <w:rsid w:val="001C3921"/>
    <w:rsid w:val="001C48D8"/>
    <w:rsid w:val="001C4DD1"/>
    <w:rsid w:val="001C69C1"/>
    <w:rsid w:val="001D24F9"/>
    <w:rsid w:val="001D3184"/>
    <w:rsid w:val="001D5B6F"/>
    <w:rsid w:val="001D624C"/>
    <w:rsid w:val="001D7609"/>
    <w:rsid w:val="001E0791"/>
    <w:rsid w:val="001E1350"/>
    <w:rsid w:val="001F0A2A"/>
    <w:rsid w:val="001F2BCE"/>
    <w:rsid w:val="001F5547"/>
    <w:rsid w:val="001F5625"/>
    <w:rsid w:val="00201B78"/>
    <w:rsid w:val="00202822"/>
    <w:rsid w:val="0020315B"/>
    <w:rsid w:val="0020564D"/>
    <w:rsid w:val="00211167"/>
    <w:rsid w:val="00211FDA"/>
    <w:rsid w:val="00213071"/>
    <w:rsid w:val="00214755"/>
    <w:rsid w:val="00214C28"/>
    <w:rsid w:val="00215371"/>
    <w:rsid w:val="0021738E"/>
    <w:rsid w:val="002227B3"/>
    <w:rsid w:val="00222938"/>
    <w:rsid w:val="002241D0"/>
    <w:rsid w:val="00227DEE"/>
    <w:rsid w:val="00234B71"/>
    <w:rsid w:val="00235168"/>
    <w:rsid w:val="00236D20"/>
    <w:rsid w:val="00237C65"/>
    <w:rsid w:val="0024374D"/>
    <w:rsid w:val="00244D84"/>
    <w:rsid w:val="00245D1B"/>
    <w:rsid w:val="00246185"/>
    <w:rsid w:val="00253F56"/>
    <w:rsid w:val="002546CD"/>
    <w:rsid w:val="00254B99"/>
    <w:rsid w:val="0025504F"/>
    <w:rsid w:val="00255889"/>
    <w:rsid w:val="00257A51"/>
    <w:rsid w:val="00260B2E"/>
    <w:rsid w:val="00263FCE"/>
    <w:rsid w:val="00267156"/>
    <w:rsid w:val="002711BD"/>
    <w:rsid w:val="00273B9D"/>
    <w:rsid w:val="0028543B"/>
    <w:rsid w:val="002858D3"/>
    <w:rsid w:val="00291968"/>
    <w:rsid w:val="00292E39"/>
    <w:rsid w:val="00293848"/>
    <w:rsid w:val="002A0AFD"/>
    <w:rsid w:val="002A1E73"/>
    <w:rsid w:val="002A36E7"/>
    <w:rsid w:val="002A39D9"/>
    <w:rsid w:val="002A467E"/>
    <w:rsid w:val="002A5B68"/>
    <w:rsid w:val="002A63B6"/>
    <w:rsid w:val="002B2185"/>
    <w:rsid w:val="002B2C79"/>
    <w:rsid w:val="002B4093"/>
    <w:rsid w:val="002B76BE"/>
    <w:rsid w:val="002C0E39"/>
    <w:rsid w:val="002C1C22"/>
    <w:rsid w:val="002C494C"/>
    <w:rsid w:val="002C562D"/>
    <w:rsid w:val="002C5BAC"/>
    <w:rsid w:val="002D034F"/>
    <w:rsid w:val="002D17B8"/>
    <w:rsid w:val="002D5303"/>
    <w:rsid w:val="002D6089"/>
    <w:rsid w:val="002D706E"/>
    <w:rsid w:val="002E3633"/>
    <w:rsid w:val="002E406B"/>
    <w:rsid w:val="002E57FB"/>
    <w:rsid w:val="002F034E"/>
    <w:rsid w:val="002F29F7"/>
    <w:rsid w:val="002F2D4B"/>
    <w:rsid w:val="002F32F4"/>
    <w:rsid w:val="002F762E"/>
    <w:rsid w:val="00300F77"/>
    <w:rsid w:val="003021FE"/>
    <w:rsid w:val="0030262F"/>
    <w:rsid w:val="00304BEF"/>
    <w:rsid w:val="00304D3D"/>
    <w:rsid w:val="003052E4"/>
    <w:rsid w:val="003052E8"/>
    <w:rsid w:val="003072CF"/>
    <w:rsid w:val="0031117D"/>
    <w:rsid w:val="003112C1"/>
    <w:rsid w:val="00312CFA"/>
    <w:rsid w:val="003145E5"/>
    <w:rsid w:val="00315B39"/>
    <w:rsid w:val="003167A6"/>
    <w:rsid w:val="00316E1E"/>
    <w:rsid w:val="003171BE"/>
    <w:rsid w:val="0032279E"/>
    <w:rsid w:val="00322956"/>
    <w:rsid w:val="00323BBF"/>
    <w:rsid w:val="00323FEB"/>
    <w:rsid w:val="00330998"/>
    <w:rsid w:val="003309B8"/>
    <w:rsid w:val="00330C8A"/>
    <w:rsid w:val="00331AF6"/>
    <w:rsid w:val="00337704"/>
    <w:rsid w:val="00347376"/>
    <w:rsid w:val="003504F4"/>
    <w:rsid w:val="00353EEE"/>
    <w:rsid w:val="00354B8A"/>
    <w:rsid w:val="00356AE6"/>
    <w:rsid w:val="003608CD"/>
    <w:rsid w:val="003631F9"/>
    <w:rsid w:val="003644AF"/>
    <w:rsid w:val="00367A60"/>
    <w:rsid w:val="003729FA"/>
    <w:rsid w:val="00373EB5"/>
    <w:rsid w:val="0037412C"/>
    <w:rsid w:val="00375948"/>
    <w:rsid w:val="00385DAC"/>
    <w:rsid w:val="00386094"/>
    <w:rsid w:val="00386D97"/>
    <w:rsid w:val="00387B93"/>
    <w:rsid w:val="00387CD5"/>
    <w:rsid w:val="00387E41"/>
    <w:rsid w:val="00391DB2"/>
    <w:rsid w:val="00393AF4"/>
    <w:rsid w:val="00395FE3"/>
    <w:rsid w:val="003A0ACC"/>
    <w:rsid w:val="003A1612"/>
    <w:rsid w:val="003A2EE8"/>
    <w:rsid w:val="003A347B"/>
    <w:rsid w:val="003A51F0"/>
    <w:rsid w:val="003A58A6"/>
    <w:rsid w:val="003A7526"/>
    <w:rsid w:val="003B6649"/>
    <w:rsid w:val="003C0A6D"/>
    <w:rsid w:val="003C2BA1"/>
    <w:rsid w:val="003C2C4D"/>
    <w:rsid w:val="003C326C"/>
    <w:rsid w:val="003C419F"/>
    <w:rsid w:val="003C674C"/>
    <w:rsid w:val="003D14E9"/>
    <w:rsid w:val="003D28AE"/>
    <w:rsid w:val="003D4D27"/>
    <w:rsid w:val="003D5241"/>
    <w:rsid w:val="003D5792"/>
    <w:rsid w:val="003D6455"/>
    <w:rsid w:val="003E1991"/>
    <w:rsid w:val="003E6778"/>
    <w:rsid w:val="003E6B1A"/>
    <w:rsid w:val="003E6BD4"/>
    <w:rsid w:val="003F1E9D"/>
    <w:rsid w:val="003F38E7"/>
    <w:rsid w:val="003F3917"/>
    <w:rsid w:val="003F3A08"/>
    <w:rsid w:val="00400A62"/>
    <w:rsid w:val="00401D23"/>
    <w:rsid w:val="00405FEF"/>
    <w:rsid w:val="00412762"/>
    <w:rsid w:val="00412880"/>
    <w:rsid w:val="004174C1"/>
    <w:rsid w:val="00417638"/>
    <w:rsid w:val="00421781"/>
    <w:rsid w:val="004227D8"/>
    <w:rsid w:val="00422D22"/>
    <w:rsid w:val="0042438D"/>
    <w:rsid w:val="00425E33"/>
    <w:rsid w:val="004261DE"/>
    <w:rsid w:val="0043251C"/>
    <w:rsid w:val="00432AEE"/>
    <w:rsid w:val="00432E1A"/>
    <w:rsid w:val="00434486"/>
    <w:rsid w:val="00436ED3"/>
    <w:rsid w:val="0043786D"/>
    <w:rsid w:val="00443C30"/>
    <w:rsid w:val="00445099"/>
    <w:rsid w:val="004474D3"/>
    <w:rsid w:val="004506CF"/>
    <w:rsid w:val="004541D8"/>
    <w:rsid w:val="00454667"/>
    <w:rsid w:val="0045587A"/>
    <w:rsid w:val="00460B39"/>
    <w:rsid w:val="0046271C"/>
    <w:rsid w:val="00462DA0"/>
    <w:rsid w:val="00465A31"/>
    <w:rsid w:val="004751BD"/>
    <w:rsid w:val="0047524A"/>
    <w:rsid w:val="004826DA"/>
    <w:rsid w:val="00484B07"/>
    <w:rsid w:val="00484F69"/>
    <w:rsid w:val="004872FF"/>
    <w:rsid w:val="00487B08"/>
    <w:rsid w:val="00491441"/>
    <w:rsid w:val="004939F5"/>
    <w:rsid w:val="004A2D52"/>
    <w:rsid w:val="004A5A05"/>
    <w:rsid w:val="004A6042"/>
    <w:rsid w:val="004A638E"/>
    <w:rsid w:val="004B28C5"/>
    <w:rsid w:val="004B5B30"/>
    <w:rsid w:val="004B7E4E"/>
    <w:rsid w:val="004C1A85"/>
    <w:rsid w:val="004D37BF"/>
    <w:rsid w:val="004D3FD6"/>
    <w:rsid w:val="004D5B18"/>
    <w:rsid w:val="004D6794"/>
    <w:rsid w:val="004E2553"/>
    <w:rsid w:val="004E4474"/>
    <w:rsid w:val="004E7B04"/>
    <w:rsid w:val="004F00F1"/>
    <w:rsid w:val="004F03E2"/>
    <w:rsid w:val="004F3BFE"/>
    <w:rsid w:val="004F40F3"/>
    <w:rsid w:val="004F440D"/>
    <w:rsid w:val="004F4DA9"/>
    <w:rsid w:val="004F537E"/>
    <w:rsid w:val="00503910"/>
    <w:rsid w:val="00504A17"/>
    <w:rsid w:val="005079CA"/>
    <w:rsid w:val="0051031B"/>
    <w:rsid w:val="005107C2"/>
    <w:rsid w:val="005169B8"/>
    <w:rsid w:val="00517338"/>
    <w:rsid w:val="00517360"/>
    <w:rsid w:val="0051765C"/>
    <w:rsid w:val="00517EE6"/>
    <w:rsid w:val="00521794"/>
    <w:rsid w:val="00521CDD"/>
    <w:rsid w:val="00532588"/>
    <w:rsid w:val="00534183"/>
    <w:rsid w:val="00541CF0"/>
    <w:rsid w:val="005421C8"/>
    <w:rsid w:val="00543E74"/>
    <w:rsid w:val="00544E86"/>
    <w:rsid w:val="00546B25"/>
    <w:rsid w:val="0055245F"/>
    <w:rsid w:val="0056248E"/>
    <w:rsid w:val="005653A8"/>
    <w:rsid w:val="005665BA"/>
    <w:rsid w:val="00566EDF"/>
    <w:rsid w:val="00567E10"/>
    <w:rsid w:val="00572BFE"/>
    <w:rsid w:val="005734A8"/>
    <w:rsid w:val="00573D99"/>
    <w:rsid w:val="00575AEC"/>
    <w:rsid w:val="005765EC"/>
    <w:rsid w:val="0058294C"/>
    <w:rsid w:val="00586353"/>
    <w:rsid w:val="00587AF0"/>
    <w:rsid w:val="00596C96"/>
    <w:rsid w:val="00596F51"/>
    <w:rsid w:val="00597F7C"/>
    <w:rsid w:val="005A049B"/>
    <w:rsid w:val="005A631F"/>
    <w:rsid w:val="005A70A7"/>
    <w:rsid w:val="005A7E9F"/>
    <w:rsid w:val="005B0722"/>
    <w:rsid w:val="005B1B13"/>
    <w:rsid w:val="005B32E9"/>
    <w:rsid w:val="005B4732"/>
    <w:rsid w:val="005C141D"/>
    <w:rsid w:val="005C1A62"/>
    <w:rsid w:val="005C1B3B"/>
    <w:rsid w:val="005C299C"/>
    <w:rsid w:val="005C55D2"/>
    <w:rsid w:val="005C58BC"/>
    <w:rsid w:val="005D07D6"/>
    <w:rsid w:val="005D1408"/>
    <w:rsid w:val="005D14C7"/>
    <w:rsid w:val="005D1595"/>
    <w:rsid w:val="005D461F"/>
    <w:rsid w:val="005D6B6E"/>
    <w:rsid w:val="005E0BC6"/>
    <w:rsid w:val="005E197B"/>
    <w:rsid w:val="005E1DB1"/>
    <w:rsid w:val="005E3912"/>
    <w:rsid w:val="005F07DB"/>
    <w:rsid w:val="005F2CE4"/>
    <w:rsid w:val="005F4EAA"/>
    <w:rsid w:val="005F576F"/>
    <w:rsid w:val="006015C0"/>
    <w:rsid w:val="0060269F"/>
    <w:rsid w:val="00604CF7"/>
    <w:rsid w:val="00610E18"/>
    <w:rsid w:val="00612282"/>
    <w:rsid w:val="00612AE3"/>
    <w:rsid w:val="006215B5"/>
    <w:rsid w:val="00624893"/>
    <w:rsid w:val="006259A4"/>
    <w:rsid w:val="00626708"/>
    <w:rsid w:val="00627E06"/>
    <w:rsid w:val="00630366"/>
    <w:rsid w:val="0063144B"/>
    <w:rsid w:val="00631C27"/>
    <w:rsid w:val="00633093"/>
    <w:rsid w:val="00633CA3"/>
    <w:rsid w:val="006368DC"/>
    <w:rsid w:val="0064179F"/>
    <w:rsid w:val="00650A84"/>
    <w:rsid w:val="00654A73"/>
    <w:rsid w:val="006572FC"/>
    <w:rsid w:val="006607F0"/>
    <w:rsid w:val="00667699"/>
    <w:rsid w:val="00667838"/>
    <w:rsid w:val="006719E4"/>
    <w:rsid w:val="006727DD"/>
    <w:rsid w:val="00674854"/>
    <w:rsid w:val="00680A9F"/>
    <w:rsid w:val="00682878"/>
    <w:rsid w:val="00682C92"/>
    <w:rsid w:val="0068388D"/>
    <w:rsid w:val="00684FD4"/>
    <w:rsid w:val="00691672"/>
    <w:rsid w:val="006916DC"/>
    <w:rsid w:val="00695B6E"/>
    <w:rsid w:val="00695ECB"/>
    <w:rsid w:val="006A09A5"/>
    <w:rsid w:val="006A7A37"/>
    <w:rsid w:val="006B3A27"/>
    <w:rsid w:val="006B40F9"/>
    <w:rsid w:val="006B476C"/>
    <w:rsid w:val="006B6B70"/>
    <w:rsid w:val="006B7A47"/>
    <w:rsid w:val="006C12E4"/>
    <w:rsid w:val="006C36B7"/>
    <w:rsid w:val="006C5EDE"/>
    <w:rsid w:val="006C6606"/>
    <w:rsid w:val="006D0799"/>
    <w:rsid w:val="006D121E"/>
    <w:rsid w:val="006D484B"/>
    <w:rsid w:val="006D55E7"/>
    <w:rsid w:val="006D715E"/>
    <w:rsid w:val="006E02AC"/>
    <w:rsid w:val="006E03E9"/>
    <w:rsid w:val="006E0BFE"/>
    <w:rsid w:val="006E54BF"/>
    <w:rsid w:val="006F0A89"/>
    <w:rsid w:val="006F2B6D"/>
    <w:rsid w:val="006F6945"/>
    <w:rsid w:val="006F6CDE"/>
    <w:rsid w:val="006F7C71"/>
    <w:rsid w:val="00700619"/>
    <w:rsid w:val="00700D47"/>
    <w:rsid w:val="007017E6"/>
    <w:rsid w:val="00701894"/>
    <w:rsid w:val="00702B6D"/>
    <w:rsid w:val="00703BBF"/>
    <w:rsid w:val="00705721"/>
    <w:rsid w:val="00707DAE"/>
    <w:rsid w:val="00712427"/>
    <w:rsid w:val="007131FB"/>
    <w:rsid w:val="00714E5D"/>
    <w:rsid w:val="007209A6"/>
    <w:rsid w:val="00727197"/>
    <w:rsid w:val="007316DE"/>
    <w:rsid w:val="007334CF"/>
    <w:rsid w:val="00741F36"/>
    <w:rsid w:val="00743FEA"/>
    <w:rsid w:val="00744D55"/>
    <w:rsid w:val="00746184"/>
    <w:rsid w:val="007553BA"/>
    <w:rsid w:val="00760BE7"/>
    <w:rsid w:val="00761F64"/>
    <w:rsid w:val="00762F2A"/>
    <w:rsid w:val="00763C6D"/>
    <w:rsid w:val="00765105"/>
    <w:rsid w:val="0076787E"/>
    <w:rsid w:val="00772AFD"/>
    <w:rsid w:val="00772FC8"/>
    <w:rsid w:val="00774AE7"/>
    <w:rsid w:val="00775A31"/>
    <w:rsid w:val="00776E92"/>
    <w:rsid w:val="007778C4"/>
    <w:rsid w:val="007814DD"/>
    <w:rsid w:val="00783BF9"/>
    <w:rsid w:val="00783E76"/>
    <w:rsid w:val="00784E7F"/>
    <w:rsid w:val="00787569"/>
    <w:rsid w:val="0078780A"/>
    <w:rsid w:val="0079021F"/>
    <w:rsid w:val="00792F58"/>
    <w:rsid w:val="00795AF0"/>
    <w:rsid w:val="007966DB"/>
    <w:rsid w:val="007A1130"/>
    <w:rsid w:val="007A1EAC"/>
    <w:rsid w:val="007A2018"/>
    <w:rsid w:val="007A3280"/>
    <w:rsid w:val="007A45DB"/>
    <w:rsid w:val="007B06FF"/>
    <w:rsid w:val="007B193C"/>
    <w:rsid w:val="007C01B0"/>
    <w:rsid w:val="007C3CA2"/>
    <w:rsid w:val="007C3E39"/>
    <w:rsid w:val="007C47C8"/>
    <w:rsid w:val="007C5257"/>
    <w:rsid w:val="007D1F34"/>
    <w:rsid w:val="007D2169"/>
    <w:rsid w:val="007E3647"/>
    <w:rsid w:val="007E7162"/>
    <w:rsid w:val="007E71AD"/>
    <w:rsid w:val="007F1699"/>
    <w:rsid w:val="007F4367"/>
    <w:rsid w:val="007F5369"/>
    <w:rsid w:val="00802EF9"/>
    <w:rsid w:val="00806EE6"/>
    <w:rsid w:val="008079C7"/>
    <w:rsid w:val="00810BE1"/>
    <w:rsid w:val="00812828"/>
    <w:rsid w:val="00814599"/>
    <w:rsid w:val="00822784"/>
    <w:rsid w:val="008239E9"/>
    <w:rsid w:val="0082507A"/>
    <w:rsid w:val="008257C8"/>
    <w:rsid w:val="0082725F"/>
    <w:rsid w:val="00834CA0"/>
    <w:rsid w:val="00836917"/>
    <w:rsid w:val="00836F83"/>
    <w:rsid w:val="00840BAC"/>
    <w:rsid w:val="0084167A"/>
    <w:rsid w:val="00841952"/>
    <w:rsid w:val="00841B90"/>
    <w:rsid w:val="00842D83"/>
    <w:rsid w:val="008501EE"/>
    <w:rsid w:val="008549EC"/>
    <w:rsid w:val="00854EF0"/>
    <w:rsid w:val="00855C09"/>
    <w:rsid w:val="00856401"/>
    <w:rsid w:val="00863B02"/>
    <w:rsid w:val="00864194"/>
    <w:rsid w:val="00865189"/>
    <w:rsid w:val="00867771"/>
    <w:rsid w:val="00870100"/>
    <w:rsid w:val="00870920"/>
    <w:rsid w:val="00871D40"/>
    <w:rsid w:val="00872CCC"/>
    <w:rsid w:val="0087429A"/>
    <w:rsid w:val="00875807"/>
    <w:rsid w:val="00883DAC"/>
    <w:rsid w:val="00885152"/>
    <w:rsid w:val="0088660B"/>
    <w:rsid w:val="00895EA7"/>
    <w:rsid w:val="00897DA0"/>
    <w:rsid w:val="008A09F6"/>
    <w:rsid w:val="008A3485"/>
    <w:rsid w:val="008A4471"/>
    <w:rsid w:val="008A51BF"/>
    <w:rsid w:val="008C2676"/>
    <w:rsid w:val="008C36B8"/>
    <w:rsid w:val="008C6056"/>
    <w:rsid w:val="008D13DC"/>
    <w:rsid w:val="008D4890"/>
    <w:rsid w:val="008D4D4D"/>
    <w:rsid w:val="008D4E4E"/>
    <w:rsid w:val="008D51AE"/>
    <w:rsid w:val="008E03C4"/>
    <w:rsid w:val="008E223B"/>
    <w:rsid w:val="008E4FD5"/>
    <w:rsid w:val="008F296D"/>
    <w:rsid w:val="008F3403"/>
    <w:rsid w:val="008F4F4C"/>
    <w:rsid w:val="008F6841"/>
    <w:rsid w:val="008F7B80"/>
    <w:rsid w:val="00901724"/>
    <w:rsid w:val="0090515A"/>
    <w:rsid w:val="00905E0D"/>
    <w:rsid w:val="0090702B"/>
    <w:rsid w:val="00907509"/>
    <w:rsid w:val="00910BF8"/>
    <w:rsid w:val="00911833"/>
    <w:rsid w:val="00912ADA"/>
    <w:rsid w:val="00914496"/>
    <w:rsid w:val="0091488F"/>
    <w:rsid w:val="00914C7B"/>
    <w:rsid w:val="00917689"/>
    <w:rsid w:val="0092174F"/>
    <w:rsid w:val="00924328"/>
    <w:rsid w:val="00925EB0"/>
    <w:rsid w:val="00926B5F"/>
    <w:rsid w:val="00926D3C"/>
    <w:rsid w:val="00927EE1"/>
    <w:rsid w:val="00930E45"/>
    <w:rsid w:val="00932016"/>
    <w:rsid w:val="0093286A"/>
    <w:rsid w:val="00932D05"/>
    <w:rsid w:val="00933AF2"/>
    <w:rsid w:val="00935A57"/>
    <w:rsid w:val="009406EB"/>
    <w:rsid w:val="00942E25"/>
    <w:rsid w:val="00943F74"/>
    <w:rsid w:val="00945768"/>
    <w:rsid w:val="009531C6"/>
    <w:rsid w:val="009560B3"/>
    <w:rsid w:val="00964837"/>
    <w:rsid w:val="00966266"/>
    <w:rsid w:val="00966F4C"/>
    <w:rsid w:val="009673D9"/>
    <w:rsid w:val="0096787F"/>
    <w:rsid w:val="00967BB6"/>
    <w:rsid w:val="00970AF3"/>
    <w:rsid w:val="00972D12"/>
    <w:rsid w:val="00973231"/>
    <w:rsid w:val="00977D37"/>
    <w:rsid w:val="00981624"/>
    <w:rsid w:val="009832F0"/>
    <w:rsid w:val="0098761C"/>
    <w:rsid w:val="0099387E"/>
    <w:rsid w:val="00995E69"/>
    <w:rsid w:val="009A2087"/>
    <w:rsid w:val="009A2618"/>
    <w:rsid w:val="009B14EB"/>
    <w:rsid w:val="009B284E"/>
    <w:rsid w:val="009B3EF7"/>
    <w:rsid w:val="009B5A1B"/>
    <w:rsid w:val="009B6C95"/>
    <w:rsid w:val="009B731C"/>
    <w:rsid w:val="009B7B52"/>
    <w:rsid w:val="009C2CF9"/>
    <w:rsid w:val="009D23E8"/>
    <w:rsid w:val="009D29EA"/>
    <w:rsid w:val="009D3600"/>
    <w:rsid w:val="009D6B64"/>
    <w:rsid w:val="009D7DA9"/>
    <w:rsid w:val="009E016F"/>
    <w:rsid w:val="009E2B30"/>
    <w:rsid w:val="009E30EA"/>
    <w:rsid w:val="009E31A7"/>
    <w:rsid w:val="009E398E"/>
    <w:rsid w:val="009E43DC"/>
    <w:rsid w:val="009F0701"/>
    <w:rsid w:val="009F108B"/>
    <w:rsid w:val="009F5008"/>
    <w:rsid w:val="00A00562"/>
    <w:rsid w:val="00A01212"/>
    <w:rsid w:val="00A0145D"/>
    <w:rsid w:val="00A020E9"/>
    <w:rsid w:val="00A062C4"/>
    <w:rsid w:val="00A06BF0"/>
    <w:rsid w:val="00A12A19"/>
    <w:rsid w:val="00A12BDF"/>
    <w:rsid w:val="00A14346"/>
    <w:rsid w:val="00A155D5"/>
    <w:rsid w:val="00A20757"/>
    <w:rsid w:val="00A24184"/>
    <w:rsid w:val="00A25F9D"/>
    <w:rsid w:val="00A315B3"/>
    <w:rsid w:val="00A327EE"/>
    <w:rsid w:val="00A33ED3"/>
    <w:rsid w:val="00A34567"/>
    <w:rsid w:val="00A406E9"/>
    <w:rsid w:val="00A44338"/>
    <w:rsid w:val="00A44CD3"/>
    <w:rsid w:val="00A46192"/>
    <w:rsid w:val="00A5211E"/>
    <w:rsid w:val="00A539E9"/>
    <w:rsid w:val="00A54FC4"/>
    <w:rsid w:val="00A5635E"/>
    <w:rsid w:val="00A566AE"/>
    <w:rsid w:val="00A5689C"/>
    <w:rsid w:val="00A634EF"/>
    <w:rsid w:val="00A64391"/>
    <w:rsid w:val="00A65B1C"/>
    <w:rsid w:val="00A65B73"/>
    <w:rsid w:val="00A66968"/>
    <w:rsid w:val="00A71A42"/>
    <w:rsid w:val="00A752D6"/>
    <w:rsid w:val="00A75A25"/>
    <w:rsid w:val="00A769C4"/>
    <w:rsid w:val="00A76F6B"/>
    <w:rsid w:val="00A772E6"/>
    <w:rsid w:val="00A77342"/>
    <w:rsid w:val="00A8260A"/>
    <w:rsid w:val="00A8466A"/>
    <w:rsid w:val="00A87D17"/>
    <w:rsid w:val="00A906CE"/>
    <w:rsid w:val="00AA04A3"/>
    <w:rsid w:val="00AA12F3"/>
    <w:rsid w:val="00AA2EA5"/>
    <w:rsid w:val="00AA7693"/>
    <w:rsid w:val="00AB395C"/>
    <w:rsid w:val="00AB3E4B"/>
    <w:rsid w:val="00AB61D5"/>
    <w:rsid w:val="00AB7D3D"/>
    <w:rsid w:val="00AC06B8"/>
    <w:rsid w:val="00AC2334"/>
    <w:rsid w:val="00AC5766"/>
    <w:rsid w:val="00AC5B1C"/>
    <w:rsid w:val="00AC6429"/>
    <w:rsid w:val="00AD0074"/>
    <w:rsid w:val="00AD2652"/>
    <w:rsid w:val="00AD2935"/>
    <w:rsid w:val="00AE438E"/>
    <w:rsid w:val="00AE56C0"/>
    <w:rsid w:val="00AF2715"/>
    <w:rsid w:val="00AF3CE1"/>
    <w:rsid w:val="00AF4379"/>
    <w:rsid w:val="00AF44FD"/>
    <w:rsid w:val="00AF6091"/>
    <w:rsid w:val="00B0056B"/>
    <w:rsid w:val="00B01172"/>
    <w:rsid w:val="00B01676"/>
    <w:rsid w:val="00B016AA"/>
    <w:rsid w:val="00B03081"/>
    <w:rsid w:val="00B0525D"/>
    <w:rsid w:val="00B05BF7"/>
    <w:rsid w:val="00B0678A"/>
    <w:rsid w:val="00B140CB"/>
    <w:rsid w:val="00B16910"/>
    <w:rsid w:val="00B2132C"/>
    <w:rsid w:val="00B215A3"/>
    <w:rsid w:val="00B27C52"/>
    <w:rsid w:val="00B27DC1"/>
    <w:rsid w:val="00B309E3"/>
    <w:rsid w:val="00B30A60"/>
    <w:rsid w:val="00B316EB"/>
    <w:rsid w:val="00B31CE2"/>
    <w:rsid w:val="00B31F49"/>
    <w:rsid w:val="00B40176"/>
    <w:rsid w:val="00B40AE5"/>
    <w:rsid w:val="00B45136"/>
    <w:rsid w:val="00B45AD6"/>
    <w:rsid w:val="00B46331"/>
    <w:rsid w:val="00B46A8A"/>
    <w:rsid w:val="00B50C95"/>
    <w:rsid w:val="00B53442"/>
    <w:rsid w:val="00B56253"/>
    <w:rsid w:val="00B61888"/>
    <w:rsid w:val="00B618EB"/>
    <w:rsid w:val="00B678BF"/>
    <w:rsid w:val="00B71149"/>
    <w:rsid w:val="00B715B7"/>
    <w:rsid w:val="00B71A11"/>
    <w:rsid w:val="00B744AF"/>
    <w:rsid w:val="00B7451C"/>
    <w:rsid w:val="00B75FB6"/>
    <w:rsid w:val="00B84214"/>
    <w:rsid w:val="00B878CA"/>
    <w:rsid w:val="00B90BF3"/>
    <w:rsid w:val="00B91573"/>
    <w:rsid w:val="00B918C2"/>
    <w:rsid w:val="00B95140"/>
    <w:rsid w:val="00BA1465"/>
    <w:rsid w:val="00BA2310"/>
    <w:rsid w:val="00BA3DD6"/>
    <w:rsid w:val="00BA3F27"/>
    <w:rsid w:val="00BA4A29"/>
    <w:rsid w:val="00BA6B76"/>
    <w:rsid w:val="00BB0DA7"/>
    <w:rsid w:val="00BB1657"/>
    <w:rsid w:val="00BB1773"/>
    <w:rsid w:val="00BB3BF4"/>
    <w:rsid w:val="00BB40E4"/>
    <w:rsid w:val="00BB439B"/>
    <w:rsid w:val="00BB562C"/>
    <w:rsid w:val="00BB5931"/>
    <w:rsid w:val="00BB7414"/>
    <w:rsid w:val="00BC0904"/>
    <w:rsid w:val="00BC0959"/>
    <w:rsid w:val="00BC1A8E"/>
    <w:rsid w:val="00BC346B"/>
    <w:rsid w:val="00BC3648"/>
    <w:rsid w:val="00BC49AD"/>
    <w:rsid w:val="00BC5A37"/>
    <w:rsid w:val="00BC7FA0"/>
    <w:rsid w:val="00BD1073"/>
    <w:rsid w:val="00BD2A7C"/>
    <w:rsid w:val="00BE2CA7"/>
    <w:rsid w:val="00BE2D12"/>
    <w:rsid w:val="00BE3F5C"/>
    <w:rsid w:val="00BF294D"/>
    <w:rsid w:val="00BF2DF9"/>
    <w:rsid w:val="00BF430B"/>
    <w:rsid w:val="00BF7144"/>
    <w:rsid w:val="00BF739A"/>
    <w:rsid w:val="00BF7FC1"/>
    <w:rsid w:val="00C01974"/>
    <w:rsid w:val="00C03367"/>
    <w:rsid w:val="00C05D09"/>
    <w:rsid w:val="00C07830"/>
    <w:rsid w:val="00C11A50"/>
    <w:rsid w:val="00C13B7D"/>
    <w:rsid w:val="00C14B9F"/>
    <w:rsid w:val="00C1543F"/>
    <w:rsid w:val="00C2388F"/>
    <w:rsid w:val="00C259E6"/>
    <w:rsid w:val="00C275FE"/>
    <w:rsid w:val="00C309E2"/>
    <w:rsid w:val="00C32387"/>
    <w:rsid w:val="00C358CE"/>
    <w:rsid w:val="00C35DDF"/>
    <w:rsid w:val="00C37331"/>
    <w:rsid w:val="00C3763A"/>
    <w:rsid w:val="00C4018D"/>
    <w:rsid w:val="00C4323B"/>
    <w:rsid w:val="00C43AC1"/>
    <w:rsid w:val="00C46B27"/>
    <w:rsid w:val="00C526AD"/>
    <w:rsid w:val="00C53708"/>
    <w:rsid w:val="00C56CBE"/>
    <w:rsid w:val="00C576E1"/>
    <w:rsid w:val="00C607E5"/>
    <w:rsid w:val="00C62EFC"/>
    <w:rsid w:val="00C6522C"/>
    <w:rsid w:val="00C668EE"/>
    <w:rsid w:val="00C769AA"/>
    <w:rsid w:val="00C805FF"/>
    <w:rsid w:val="00C80B06"/>
    <w:rsid w:val="00C81A35"/>
    <w:rsid w:val="00C8282D"/>
    <w:rsid w:val="00C83531"/>
    <w:rsid w:val="00C84CC7"/>
    <w:rsid w:val="00C86B65"/>
    <w:rsid w:val="00C86BD9"/>
    <w:rsid w:val="00C90AF1"/>
    <w:rsid w:val="00C91A8A"/>
    <w:rsid w:val="00C91E91"/>
    <w:rsid w:val="00C92407"/>
    <w:rsid w:val="00C9406B"/>
    <w:rsid w:val="00C9433C"/>
    <w:rsid w:val="00C94EE6"/>
    <w:rsid w:val="00CA09D6"/>
    <w:rsid w:val="00CA1845"/>
    <w:rsid w:val="00CA3450"/>
    <w:rsid w:val="00CA4055"/>
    <w:rsid w:val="00CA4770"/>
    <w:rsid w:val="00CA5035"/>
    <w:rsid w:val="00CA5844"/>
    <w:rsid w:val="00CA6582"/>
    <w:rsid w:val="00CA6E5D"/>
    <w:rsid w:val="00CB2122"/>
    <w:rsid w:val="00CB42D4"/>
    <w:rsid w:val="00CB4908"/>
    <w:rsid w:val="00CB4C71"/>
    <w:rsid w:val="00CB7155"/>
    <w:rsid w:val="00CB76BB"/>
    <w:rsid w:val="00CC0641"/>
    <w:rsid w:val="00CC169A"/>
    <w:rsid w:val="00CC57EA"/>
    <w:rsid w:val="00CD2C18"/>
    <w:rsid w:val="00CD4DFC"/>
    <w:rsid w:val="00CD6B5F"/>
    <w:rsid w:val="00CE4409"/>
    <w:rsid w:val="00CE5547"/>
    <w:rsid w:val="00CE5736"/>
    <w:rsid w:val="00CE66A0"/>
    <w:rsid w:val="00CF06AC"/>
    <w:rsid w:val="00CF41F4"/>
    <w:rsid w:val="00CF4C17"/>
    <w:rsid w:val="00CF758D"/>
    <w:rsid w:val="00D00A11"/>
    <w:rsid w:val="00D0521D"/>
    <w:rsid w:val="00D05560"/>
    <w:rsid w:val="00D06A3A"/>
    <w:rsid w:val="00D102B6"/>
    <w:rsid w:val="00D14130"/>
    <w:rsid w:val="00D14F7A"/>
    <w:rsid w:val="00D1521A"/>
    <w:rsid w:val="00D15A02"/>
    <w:rsid w:val="00D17BC2"/>
    <w:rsid w:val="00D2039C"/>
    <w:rsid w:val="00D21691"/>
    <w:rsid w:val="00D232BC"/>
    <w:rsid w:val="00D23A60"/>
    <w:rsid w:val="00D30F4E"/>
    <w:rsid w:val="00D31031"/>
    <w:rsid w:val="00D32585"/>
    <w:rsid w:val="00D32F38"/>
    <w:rsid w:val="00D35C36"/>
    <w:rsid w:val="00D35FF3"/>
    <w:rsid w:val="00D377ED"/>
    <w:rsid w:val="00D43649"/>
    <w:rsid w:val="00D45379"/>
    <w:rsid w:val="00D461E4"/>
    <w:rsid w:val="00D47B90"/>
    <w:rsid w:val="00D506B2"/>
    <w:rsid w:val="00D52EF4"/>
    <w:rsid w:val="00D559BA"/>
    <w:rsid w:val="00D56757"/>
    <w:rsid w:val="00D605F7"/>
    <w:rsid w:val="00D60DF4"/>
    <w:rsid w:val="00D62EEB"/>
    <w:rsid w:val="00D66A35"/>
    <w:rsid w:val="00D70136"/>
    <w:rsid w:val="00D70434"/>
    <w:rsid w:val="00D7067D"/>
    <w:rsid w:val="00D71562"/>
    <w:rsid w:val="00D71FCD"/>
    <w:rsid w:val="00D71FD5"/>
    <w:rsid w:val="00D72942"/>
    <w:rsid w:val="00D834B4"/>
    <w:rsid w:val="00D83D37"/>
    <w:rsid w:val="00D856F9"/>
    <w:rsid w:val="00D86F9B"/>
    <w:rsid w:val="00D9343B"/>
    <w:rsid w:val="00D97892"/>
    <w:rsid w:val="00D97FCD"/>
    <w:rsid w:val="00DA006C"/>
    <w:rsid w:val="00DA23C7"/>
    <w:rsid w:val="00DA5077"/>
    <w:rsid w:val="00DA6648"/>
    <w:rsid w:val="00DB01A0"/>
    <w:rsid w:val="00DB0FAA"/>
    <w:rsid w:val="00DB19DC"/>
    <w:rsid w:val="00DB1FA3"/>
    <w:rsid w:val="00DB4F5D"/>
    <w:rsid w:val="00DB571B"/>
    <w:rsid w:val="00DB7C1E"/>
    <w:rsid w:val="00DC0805"/>
    <w:rsid w:val="00DC133B"/>
    <w:rsid w:val="00DC1484"/>
    <w:rsid w:val="00DC264A"/>
    <w:rsid w:val="00DC7440"/>
    <w:rsid w:val="00DC7AB1"/>
    <w:rsid w:val="00DD2A90"/>
    <w:rsid w:val="00DD32D5"/>
    <w:rsid w:val="00DD4407"/>
    <w:rsid w:val="00DE1756"/>
    <w:rsid w:val="00DE74EC"/>
    <w:rsid w:val="00DF23ED"/>
    <w:rsid w:val="00DF4333"/>
    <w:rsid w:val="00DF4346"/>
    <w:rsid w:val="00DF43B9"/>
    <w:rsid w:val="00DF5458"/>
    <w:rsid w:val="00DF54A2"/>
    <w:rsid w:val="00DF6CD4"/>
    <w:rsid w:val="00DF74C1"/>
    <w:rsid w:val="00E0589C"/>
    <w:rsid w:val="00E07306"/>
    <w:rsid w:val="00E1174D"/>
    <w:rsid w:val="00E14412"/>
    <w:rsid w:val="00E15662"/>
    <w:rsid w:val="00E168DF"/>
    <w:rsid w:val="00E17E3D"/>
    <w:rsid w:val="00E22485"/>
    <w:rsid w:val="00E26610"/>
    <w:rsid w:val="00E267DC"/>
    <w:rsid w:val="00E27532"/>
    <w:rsid w:val="00E303D7"/>
    <w:rsid w:val="00E36A04"/>
    <w:rsid w:val="00E40740"/>
    <w:rsid w:val="00E41C3C"/>
    <w:rsid w:val="00E45ED2"/>
    <w:rsid w:val="00E469C2"/>
    <w:rsid w:val="00E46BA2"/>
    <w:rsid w:val="00E61235"/>
    <w:rsid w:val="00E615FB"/>
    <w:rsid w:val="00E63840"/>
    <w:rsid w:val="00E64257"/>
    <w:rsid w:val="00E65664"/>
    <w:rsid w:val="00E6768F"/>
    <w:rsid w:val="00E7049A"/>
    <w:rsid w:val="00E70682"/>
    <w:rsid w:val="00E71A51"/>
    <w:rsid w:val="00E7303A"/>
    <w:rsid w:val="00E742BD"/>
    <w:rsid w:val="00E75D49"/>
    <w:rsid w:val="00E77C57"/>
    <w:rsid w:val="00E8075E"/>
    <w:rsid w:val="00E840D0"/>
    <w:rsid w:val="00E85657"/>
    <w:rsid w:val="00E873EB"/>
    <w:rsid w:val="00E9060E"/>
    <w:rsid w:val="00E9352C"/>
    <w:rsid w:val="00E9569D"/>
    <w:rsid w:val="00E9700C"/>
    <w:rsid w:val="00EA2026"/>
    <w:rsid w:val="00EA3B23"/>
    <w:rsid w:val="00EA4390"/>
    <w:rsid w:val="00EB0A02"/>
    <w:rsid w:val="00EB34FA"/>
    <w:rsid w:val="00EC53A4"/>
    <w:rsid w:val="00EC6810"/>
    <w:rsid w:val="00EC7FA4"/>
    <w:rsid w:val="00ED0C92"/>
    <w:rsid w:val="00ED36A5"/>
    <w:rsid w:val="00ED65AE"/>
    <w:rsid w:val="00ED7E55"/>
    <w:rsid w:val="00EE0A73"/>
    <w:rsid w:val="00EE2A7F"/>
    <w:rsid w:val="00EE4D8C"/>
    <w:rsid w:val="00EF2F92"/>
    <w:rsid w:val="00EF7D9F"/>
    <w:rsid w:val="00F0005F"/>
    <w:rsid w:val="00F02DE4"/>
    <w:rsid w:val="00F0630B"/>
    <w:rsid w:val="00F06652"/>
    <w:rsid w:val="00F1046F"/>
    <w:rsid w:val="00F11650"/>
    <w:rsid w:val="00F13030"/>
    <w:rsid w:val="00F14A99"/>
    <w:rsid w:val="00F15C42"/>
    <w:rsid w:val="00F163B3"/>
    <w:rsid w:val="00F16FFC"/>
    <w:rsid w:val="00F20DD1"/>
    <w:rsid w:val="00F26340"/>
    <w:rsid w:val="00F26A55"/>
    <w:rsid w:val="00F30EBA"/>
    <w:rsid w:val="00F31983"/>
    <w:rsid w:val="00F32764"/>
    <w:rsid w:val="00F35347"/>
    <w:rsid w:val="00F3698D"/>
    <w:rsid w:val="00F40287"/>
    <w:rsid w:val="00F4060E"/>
    <w:rsid w:val="00F43259"/>
    <w:rsid w:val="00F44FD9"/>
    <w:rsid w:val="00F5121D"/>
    <w:rsid w:val="00F51E06"/>
    <w:rsid w:val="00F54974"/>
    <w:rsid w:val="00F6101E"/>
    <w:rsid w:val="00F610A5"/>
    <w:rsid w:val="00F63E5D"/>
    <w:rsid w:val="00F67E44"/>
    <w:rsid w:val="00F703FD"/>
    <w:rsid w:val="00F77B8B"/>
    <w:rsid w:val="00F80771"/>
    <w:rsid w:val="00F83469"/>
    <w:rsid w:val="00FA1333"/>
    <w:rsid w:val="00FB2C9E"/>
    <w:rsid w:val="00FB44E2"/>
    <w:rsid w:val="00FB662D"/>
    <w:rsid w:val="00FB69D6"/>
    <w:rsid w:val="00FB70B5"/>
    <w:rsid w:val="00FC1239"/>
    <w:rsid w:val="00FC2916"/>
    <w:rsid w:val="00FC68EB"/>
    <w:rsid w:val="00FC6D4A"/>
    <w:rsid w:val="00FD1718"/>
    <w:rsid w:val="00FD2B0D"/>
    <w:rsid w:val="00FD390D"/>
    <w:rsid w:val="00FD4335"/>
    <w:rsid w:val="00FD45CF"/>
    <w:rsid w:val="00FE1419"/>
    <w:rsid w:val="00FE530B"/>
    <w:rsid w:val="00FF2C5C"/>
    <w:rsid w:val="00FF3A1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314ADCC4"/>
  <w15:chartTrackingRefBased/>
  <w15:docId w15:val="{5F9AFF80-9FB8-445C-A2E5-AC8EA7F8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0D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A29"/>
    <w:pPr>
      <w:numPr>
        <w:numId w:val="1"/>
      </w:numPr>
      <w:spacing w:before="240"/>
      <w:ind w:left="454" w:hanging="454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6AD"/>
    <w:pPr>
      <w:keepNext/>
      <w:keepLines/>
      <w:numPr>
        <w:ilvl w:val="1"/>
        <w:numId w:val="1"/>
      </w:numPr>
      <w:spacing w:before="120"/>
      <w:ind w:left="680" w:hanging="6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26AD"/>
    <w:pPr>
      <w:keepNext/>
      <w:keepLines/>
      <w:numPr>
        <w:ilvl w:val="2"/>
        <w:numId w:val="1"/>
      </w:numPr>
      <w:spacing w:before="120"/>
      <w:ind w:left="907" w:hanging="907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916DC"/>
    <w:pPr>
      <w:keepNext/>
      <w:keepLines/>
      <w:numPr>
        <w:ilvl w:val="3"/>
        <w:numId w:val="1"/>
      </w:numPr>
      <w:spacing w:before="120"/>
      <w:ind w:left="1077" w:hanging="1077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63B3"/>
    <w:pPr>
      <w:keepNext/>
      <w:keepLines/>
      <w:numPr>
        <w:ilvl w:val="4"/>
        <w:numId w:val="1"/>
      </w:numPr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2388F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C2388F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C2388F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C2388F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99"/>
    <w:unhideWhenUsed/>
    <w:rsid w:val="003D5792"/>
  </w:style>
  <w:style w:type="character" w:customStyle="1" w:styleId="HeaderChar">
    <w:name w:val="Header Char"/>
    <w:basedOn w:val="DefaultParagraphFont"/>
    <w:link w:val="Header"/>
    <w:uiPriority w:val="99"/>
    <w:rsid w:val="003D5792"/>
    <w:rPr>
      <w:lang w:val="en-GB"/>
    </w:rPr>
  </w:style>
  <w:style w:type="paragraph" w:styleId="Footer">
    <w:name w:val="footer"/>
    <w:basedOn w:val="NoSpacing"/>
    <w:link w:val="FooterChar"/>
    <w:uiPriority w:val="99"/>
    <w:unhideWhenUsed/>
    <w:rsid w:val="006B476C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B476C"/>
    <w:rPr>
      <w:sz w:val="14"/>
      <w:lang w:val="en-GB"/>
    </w:rPr>
  </w:style>
  <w:style w:type="table" w:styleId="TableGrid">
    <w:name w:val="Table Grid"/>
    <w:basedOn w:val="TableNormal"/>
    <w:uiPriority w:val="59"/>
    <w:rsid w:val="00C2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C2388F"/>
    <w:rPr>
      <w:color w:val="808080"/>
    </w:rPr>
  </w:style>
  <w:style w:type="paragraph" w:styleId="Title">
    <w:name w:val="Title"/>
    <w:basedOn w:val="NoSpacing"/>
    <w:next w:val="Normal"/>
    <w:link w:val="TitleChar"/>
    <w:uiPriority w:val="10"/>
    <w:qFormat/>
    <w:rsid w:val="00B27C52"/>
    <w:pPr>
      <w:spacing w:before="120" w:after="240"/>
      <w:contextualSpacing/>
    </w:pPr>
    <w:rPr>
      <w:rFonts w:asciiTheme="majorHAnsi" w:eastAsiaTheme="majorEastAsia" w:hAnsiTheme="majorHAnsi" w:cstheme="majorBidi"/>
      <w:b/>
      <w:noProof/>
      <w:spacing w:val="-10"/>
      <w:kern w:val="28"/>
      <w:sz w:val="28"/>
      <w:szCs w:val="56"/>
    </w:rPr>
  </w:style>
  <w:style w:type="paragraph" w:styleId="NoSpacing">
    <w:name w:val="No Spacing"/>
    <w:link w:val="NoSpacingChar"/>
    <w:uiPriority w:val="2"/>
    <w:qFormat/>
    <w:rsid w:val="00CD4DFC"/>
    <w:pPr>
      <w:spacing w:after="0" w:line="240" w:lineRule="auto"/>
    </w:pPr>
    <w:rPr>
      <w:sz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27C52"/>
    <w:rPr>
      <w:rFonts w:asciiTheme="majorHAnsi" w:eastAsiaTheme="majorEastAsia" w:hAnsiTheme="majorHAnsi" w:cstheme="majorBidi"/>
      <w:b/>
      <w:noProof/>
      <w:spacing w:val="-10"/>
      <w:kern w:val="28"/>
      <w:sz w:val="28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A4A29"/>
    <w:rPr>
      <w:b/>
      <w:sz w:val="24"/>
      <w:lang w:val="en-GB"/>
    </w:rPr>
  </w:style>
  <w:style w:type="paragraph" w:styleId="ListParagraph">
    <w:name w:val="List Paragraph"/>
    <w:basedOn w:val="Normal"/>
    <w:uiPriority w:val="34"/>
    <w:rsid w:val="00D05560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C526AD"/>
    <w:rPr>
      <w:rFonts w:asciiTheme="majorHAnsi" w:eastAsiaTheme="majorEastAsia" w:hAnsiTheme="majorHAnsi" w:cstheme="majorBidi"/>
      <w:b/>
      <w:noProof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526AD"/>
    <w:rPr>
      <w:rFonts w:asciiTheme="majorHAnsi" w:eastAsiaTheme="majorEastAsia" w:hAnsiTheme="majorHAnsi" w:cstheme="majorBidi"/>
      <w:b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16DC"/>
    <w:rPr>
      <w:rFonts w:asciiTheme="majorHAnsi" w:eastAsiaTheme="majorEastAsia" w:hAnsiTheme="majorHAnsi" w:cstheme="majorBidi"/>
      <w:b/>
      <w:iCs/>
      <w:noProof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63B3"/>
    <w:rPr>
      <w:rFonts w:asciiTheme="majorHAnsi" w:eastAsiaTheme="majorEastAsia" w:hAnsiTheme="majorHAnsi" w:cstheme="majorBidi"/>
      <w:b/>
      <w:noProof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4E"/>
    <w:rPr>
      <w:rFonts w:asciiTheme="majorHAnsi" w:eastAsiaTheme="majorEastAsia" w:hAnsiTheme="majorHAnsi" w:cstheme="majorBidi"/>
      <w:b/>
      <w:noProof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4E"/>
    <w:rPr>
      <w:rFonts w:asciiTheme="majorHAnsi" w:eastAsiaTheme="majorEastAsia" w:hAnsiTheme="majorHAnsi" w:cstheme="majorBidi"/>
      <w:b/>
      <w:iCs/>
      <w:noProof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4E"/>
    <w:rPr>
      <w:rFonts w:asciiTheme="majorHAnsi" w:eastAsiaTheme="majorEastAsia" w:hAnsiTheme="majorHAnsi" w:cstheme="majorBidi"/>
      <w:b/>
      <w:noProof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4E"/>
    <w:rPr>
      <w:rFonts w:asciiTheme="majorHAnsi" w:eastAsiaTheme="majorEastAsia" w:hAnsiTheme="majorHAnsi" w:cstheme="majorBidi"/>
      <w:b/>
      <w:iCs/>
      <w:noProof/>
      <w:sz w:val="20"/>
      <w:szCs w:val="21"/>
    </w:rPr>
  </w:style>
  <w:style w:type="table" w:customStyle="1" w:styleId="EltelTaskList">
    <w:name w:val="Eltel Task List"/>
    <w:basedOn w:val="TableNormal"/>
    <w:uiPriority w:val="99"/>
    <w:rsid w:val="00C2388F"/>
    <w:pPr>
      <w:spacing w:after="0" w:line="240" w:lineRule="auto"/>
    </w:pPr>
    <w:tblPr>
      <w:tblInd w:w="1304" w:type="dxa"/>
      <w:tblBorders>
        <w:top w:val="single" w:sz="4" w:space="0" w:color="B8B3AD" w:themeColor="accent1"/>
        <w:left w:val="single" w:sz="4" w:space="0" w:color="B8B3AD" w:themeColor="accent1"/>
        <w:bottom w:val="single" w:sz="4" w:space="0" w:color="B8B3AD" w:themeColor="accent1"/>
        <w:right w:val="single" w:sz="4" w:space="0" w:color="B8B3AD" w:themeColor="accent1"/>
        <w:insideH w:val="single" w:sz="4" w:space="0" w:color="B8B3AD" w:themeColor="accent1"/>
        <w:insideV w:val="single" w:sz="4" w:space="0" w:color="B8B3AD" w:themeColor="accent1"/>
      </w:tblBorders>
    </w:tblPr>
    <w:tblStylePr w:type="firstRow">
      <w:rPr>
        <w:b/>
      </w:rPr>
      <w:tblPr/>
      <w:tcPr>
        <w:shd w:val="clear" w:color="auto" w:fill="E2E0DE" w:themeFill="accent1" w:themeFillTint="66"/>
      </w:tcPr>
    </w:tblStylePr>
  </w:style>
  <w:style w:type="table" w:styleId="TableGridLight">
    <w:name w:val="Grid Table Light"/>
    <w:basedOn w:val="TableNormal"/>
    <w:uiPriority w:val="40"/>
    <w:rsid w:val="00C238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C299C"/>
    <w:pPr>
      <w:numPr>
        <w:ilvl w:val="1"/>
      </w:numPr>
      <w:spacing w:before="120"/>
    </w:pPr>
    <w:rPr>
      <w:rFonts w:asciiTheme="majorHAnsi" w:eastAsiaTheme="minorEastAsia" w:hAnsiTheme="majorHAnsi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5C299C"/>
    <w:rPr>
      <w:rFonts w:asciiTheme="majorHAnsi" w:eastAsiaTheme="minorEastAsia" w:hAnsiTheme="majorHAnsi"/>
      <w:b/>
      <w:noProof/>
    </w:rPr>
  </w:style>
  <w:style w:type="paragraph" w:styleId="Caption">
    <w:name w:val="caption"/>
    <w:basedOn w:val="Normal"/>
    <w:next w:val="Normal"/>
    <w:uiPriority w:val="35"/>
    <w:unhideWhenUsed/>
    <w:rsid w:val="00BC3648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TOCHeading">
    <w:name w:val="TOC Heading"/>
    <w:basedOn w:val="NoSpacing"/>
    <w:next w:val="Normal"/>
    <w:uiPriority w:val="39"/>
    <w:unhideWhenUsed/>
    <w:rsid w:val="009F0701"/>
    <w:pPr>
      <w:spacing w:before="240" w:after="120"/>
    </w:pPr>
    <w:rPr>
      <w:b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388F"/>
    <w:pPr>
      <w:tabs>
        <w:tab w:val="right" w:leader="dot" w:pos="9628"/>
      </w:tabs>
      <w:spacing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2388F"/>
    <w:pPr>
      <w:spacing w:after="0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C2388F"/>
    <w:pPr>
      <w:spacing w:after="0"/>
      <w:ind w:left="442"/>
    </w:pPr>
  </w:style>
  <w:style w:type="character" w:styleId="Hyperlink">
    <w:name w:val="Hyperlink"/>
    <w:basedOn w:val="DefaultParagraphFont"/>
    <w:uiPriority w:val="99"/>
    <w:unhideWhenUsed/>
    <w:rsid w:val="00C2388F"/>
    <w:rPr>
      <w:color w:val="243E90" w:themeColor="accent5"/>
      <w:u w:val="single"/>
    </w:rPr>
  </w:style>
  <w:style w:type="paragraph" w:styleId="List">
    <w:name w:val="List"/>
    <w:basedOn w:val="Normal"/>
    <w:uiPriority w:val="99"/>
    <w:unhideWhenUsed/>
    <w:rsid w:val="00C2388F"/>
    <w:pPr>
      <w:ind w:left="283" w:hanging="283"/>
      <w:contextualSpacing/>
    </w:pPr>
  </w:style>
  <w:style w:type="paragraph" w:customStyle="1" w:styleId="AppendicesLhteet">
    <w:name w:val="Appendices / Lähteet"/>
    <w:basedOn w:val="Normal"/>
    <w:next w:val="NormalIndent"/>
    <w:uiPriority w:val="23"/>
    <w:qFormat/>
    <w:rsid w:val="00C2388F"/>
    <w:pPr>
      <w:pageBreakBefore/>
    </w:pPr>
    <w:rPr>
      <w:b/>
    </w:rPr>
  </w:style>
  <w:style w:type="paragraph" w:styleId="NormalIndent">
    <w:name w:val="Normal Indent"/>
    <w:basedOn w:val="Normal"/>
    <w:qFormat/>
    <w:rsid w:val="00C2388F"/>
    <w:pPr>
      <w:ind w:left="1304"/>
    </w:pPr>
  </w:style>
  <w:style w:type="paragraph" w:styleId="BodyTextIndent">
    <w:name w:val="Body Text Indent"/>
    <w:basedOn w:val="Normal"/>
    <w:link w:val="BodyTextIndentChar"/>
    <w:uiPriority w:val="3"/>
    <w:rsid w:val="00C2388F"/>
    <w:pPr>
      <w:ind w:left="1304" w:hanging="1304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D461E4"/>
    <w:rPr>
      <w:noProof/>
      <w:sz w:val="20"/>
    </w:rPr>
  </w:style>
  <w:style w:type="paragraph" w:styleId="BodyTextIndent2">
    <w:name w:val="Body Text Indent 2"/>
    <w:basedOn w:val="BodyTextIndent"/>
    <w:link w:val="BodyTextIndent2Char"/>
    <w:uiPriority w:val="4"/>
    <w:rsid w:val="00C2388F"/>
    <w:pPr>
      <w:spacing w:after="0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461E4"/>
    <w:rPr>
      <w:noProof/>
      <w:sz w:val="20"/>
    </w:rPr>
  </w:style>
  <w:style w:type="paragraph" w:styleId="BodyText">
    <w:name w:val="Body Text"/>
    <w:basedOn w:val="NoSpacing"/>
    <w:link w:val="BodyTextChar"/>
    <w:uiPriority w:val="1"/>
    <w:qFormat/>
    <w:rsid w:val="00C2388F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D461E4"/>
    <w:rPr>
      <w:sz w:val="20"/>
      <w:lang w:val="en-GB"/>
    </w:rPr>
  </w:style>
  <w:style w:type="numbering" w:customStyle="1" w:styleId="EltelNumberedList">
    <w:name w:val="Eltel Numbered List"/>
    <w:uiPriority w:val="99"/>
    <w:rsid w:val="00AB61D5"/>
    <w:pPr>
      <w:numPr>
        <w:numId w:val="2"/>
      </w:numPr>
    </w:pPr>
  </w:style>
  <w:style w:type="numbering" w:customStyle="1" w:styleId="EltelBulletedList">
    <w:name w:val="Eltel Bulleted List"/>
    <w:uiPriority w:val="99"/>
    <w:rsid w:val="006A7A3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6"/>
    <w:rPr>
      <w:rFonts w:ascii="Segoe UI" w:hAnsi="Segoe UI" w:cs="Segoe UI"/>
      <w:sz w:val="18"/>
      <w:szCs w:val="18"/>
    </w:rPr>
  </w:style>
  <w:style w:type="paragraph" w:customStyle="1" w:styleId="MainTitle">
    <w:name w:val="Main Title"/>
    <w:basedOn w:val="Title"/>
    <w:next w:val="Title"/>
    <w:uiPriority w:val="10"/>
    <w:qFormat/>
    <w:rsid w:val="00B27C52"/>
    <w:pPr>
      <w:spacing w:line="259" w:lineRule="auto"/>
    </w:pPr>
    <w:rPr>
      <w:sz w:val="36"/>
    </w:rPr>
  </w:style>
  <w:style w:type="character" w:styleId="IntenseEmphasis">
    <w:name w:val="Intense Emphasis"/>
    <w:basedOn w:val="DefaultParagraphFont"/>
    <w:uiPriority w:val="21"/>
    <w:semiHidden/>
    <w:qFormat/>
    <w:rsid w:val="000D4107"/>
    <w:rPr>
      <w:i/>
      <w:iCs/>
      <w:noProof/>
      <w:color w:val="auto"/>
    </w:rPr>
  </w:style>
  <w:style w:type="character" w:styleId="Emphasis">
    <w:name w:val="Emphasis"/>
    <w:uiPriority w:val="20"/>
    <w:semiHidden/>
    <w:qFormat/>
    <w:rsid w:val="004A6042"/>
    <w:rPr>
      <w:b w:val="0"/>
      <w:caps w:val="0"/>
      <w:color w:val="243E90" w:themeColor="accent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D4107"/>
    <w:rPr>
      <w:i/>
      <w:iCs/>
      <w:color w:val="auto"/>
    </w:rPr>
  </w:style>
  <w:style w:type="character" w:styleId="Strong">
    <w:name w:val="Strong"/>
    <w:basedOn w:val="DefaultParagraphFont"/>
    <w:uiPriority w:val="22"/>
    <w:semiHidden/>
    <w:rsid w:val="000D4107"/>
    <w:rPr>
      <w:b/>
      <w:bCs/>
    </w:rPr>
  </w:style>
  <w:style w:type="table" w:customStyle="1" w:styleId="FujitsuStandard3Breakoutbox">
    <w:name w:val="Fujitsu Standard 3 Breakoutbox"/>
    <w:basedOn w:val="TableNormal"/>
    <w:uiPriority w:val="99"/>
    <w:rsid w:val="00A34567"/>
    <w:pPr>
      <w:spacing w:after="0" w:line="240" w:lineRule="auto"/>
    </w:pPr>
    <w:rPr>
      <w:sz w:val="20"/>
      <w:szCs w:val="20"/>
      <w:lang w:eastAsia="fi-FI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91" w:type="dxa"/>
        <w:right w:w="57" w:type="dxa"/>
      </w:tblCellMar>
    </w:tblPr>
    <w:tcPr>
      <w:tcMar>
        <w:left w:w="0" w:type="dxa"/>
        <w:right w:w="0" w:type="dxa"/>
      </w:tcMar>
    </w:tcPr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</w:tblStylePr>
    <w:tblStylePr w:type="lastRow">
      <w:pPr>
        <w:wordWrap/>
        <w:ind w:leftChars="0" w:left="57"/>
      </w:pPr>
      <w:rPr>
        <w:rFonts w:asciiTheme="minorHAnsi" w:hAnsiTheme="minorHAnsi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5E5E5" w:themeFill="text2" w:themeFillTint="33"/>
      </w:tcPr>
    </w:tblStylePr>
    <w:tblStylePr w:type="band2Vert">
      <w:tblPr/>
      <w:tcPr>
        <w:shd w:val="clear" w:color="auto" w:fill="E5E5E5" w:themeFill="text2" w:themeFillTint="33"/>
      </w:tcPr>
    </w:tblStylePr>
    <w:tblStylePr w:type="band1Horz">
      <w:pPr>
        <w:wordWrap/>
        <w:spacing w:line="240" w:lineRule="atLeast"/>
        <w:ind w:leftChars="0" w:left="57"/>
      </w:pPr>
      <w:rPr>
        <w:rFonts w:asciiTheme="minorHAnsi" w:hAnsiTheme="minorHAnsi"/>
        <w:color w:val="auto"/>
        <w:sz w:val="20"/>
      </w:rPr>
    </w:tblStylePr>
    <w:tblStylePr w:type="band2Horz">
      <w:pPr>
        <w:wordWrap/>
        <w:spacing w:line="240" w:lineRule="atLeast"/>
        <w:ind w:leftChars="0" w:left="57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FD45CF"/>
    <w:pPr>
      <w:spacing w:after="0" w:line="240" w:lineRule="auto"/>
    </w:pPr>
    <w:rPr>
      <w:positio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7">
    <w:name w:val="toc 7"/>
    <w:basedOn w:val="Normal"/>
    <w:next w:val="Normal"/>
    <w:autoRedefine/>
    <w:uiPriority w:val="39"/>
    <w:semiHidden/>
    <w:rsid w:val="00181456"/>
    <w:pPr>
      <w:spacing w:after="120"/>
    </w:pPr>
    <w:rPr>
      <w:b/>
    </w:rPr>
  </w:style>
  <w:style w:type="paragraph" w:styleId="TOC8">
    <w:name w:val="toc 8"/>
    <w:basedOn w:val="Normal"/>
    <w:next w:val="Normal"/>
    <w:autoRedefine/>
    <w:uiPriority w:val="39"/>
    <w:semiHidden/>
    <w:rsid w:val="00181456"/>
    <w:pPr>
      <w:spacing w:after="60"/>
      <w:ind w:left="227"/>
    </w:pPr>
  </w:style>
  <w:style w:type="paragraph" w:styleId="TOC9">
    <w:name w:val="toc 9"/>
    <w:basedOn w:val="Normal"/>
    <w:next w:val="Normal"/>
    <w:autoRedefine/>
    <w:uiPriority w:val="39"/>
    <w:semiHidden/>
    <w:rsid w:val="00181456"/>
    <w:pPr>
      <w:spacing w:after="20"/>
      <w:ind w:left="454"/>
    </w:pPr>
  </w:style>
  <w:style w:type="character" w:customStyle="1" w:styleId="NoSpacingChar">
    <w:name w:val="No Spacing Char"/>
    <w:basedOn w:val="DefaultParagraphFont"/>
    <w:link w:val="NoSpacing"/>
    <w:uiPriority w:val="1"/>
    <w:rsid w:val="00347376"/>
    <w:rPr>
      <w:sz w:val="20"/>
      <w:lang w:val="en-GB"/>
    </w:rPr>
  </w:style>
  <w:style w:type="character" w:customStyle="1" w:styleId="normaltextrun">
    <w:name w:val="normaltextrun"/>
    <w:basedOn w:val="DefaultParagraphFont"/>
    <w:rsid w:val="00810BE1"/>
  </w:style>
  <w:style w:type="character" w:customStyle="1" w:styleId="eop">
    <w:name w:val="eop"/>
    <w:basedOn w:val="DefaultParagraphFont"/>
    <w:rsid w:val="00810BE1"/>
  </w:style>
  <w:style w:type="paragraph" w:customStyle="1" w:styleId="paragraph">
    <w:name w:val="paragraph"/>
    <w:basedOn w:val="Normal"/>
    <w:rsid w:val="0081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4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2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25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259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6F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419"/>
    <w:pPr>
      <w:spacing w:after="0" w:line="240" w:lineRule="auto"/>
    </w:pPr>
    <w:rPr>
      <w:sz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303D7"/>
    <w:rPr>
      <w:color w:val="AD0DA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turvatikas@eltelnetworks.com" TargetMode="External"/><Relationship Id="rId18" Type="http://schemas.openxmlformats.org/officeDocument/2006/relationships/hyperlink" Target="http://www.turvatikas.f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urvatikas.fi/en/documents-2/product-manuals-2/" TargetMode="External"/><Relationship Id="rId17" Type="http://schemas.openxmlformats.org/officeDocument/2006/relationships/hyperlink" Target="mailto:turvatikas@eltelnetworks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5.sv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turvatikas.fi/en/documents-2/product-certificates-2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tel colors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B8B3AD"/>
      </a:accent1>
      <a:accent2>
        <a:srgbClr val="F89838"/>
      </a:accent2>
      <a:accent3>
        <a:srgbClr val="45637A"/>
      </a:accent3>
      <a:accent4>
        <a:srgbClr val="4BCCD4"/>
      </a:accent4>
      <a:accent5>
        <a:srgbClr val="243E90"/>
      </a:accent5>
      <a:accent6>
        <a:srgbClr val="AD0DA6"/>
      </a:accent6>
      <a:hlink>
        <a:srgbClr val="243E90"/>
      </a:hlink>
      <a:folHlink>
        <a:srgbClr val="AD0DA6"/>
      </a:folHlink>
    </a:clrScheme>
    <a:fontScheme name="Eltel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F6E-9DB9-4A69-9509-2B7CF904D7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7f1ef3-9904-43fc-a48f-c1bbe8ff40a7}" enabled="1" method="Standard" siteId="{9efbd86a-e4b1-487d-aab0-0eb0747226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1429</Words>
  <Characters>11579</Characters>
  <Application>Microsoft Office Word</Application>
  <DocSecurity>0</DocSecurity>
  <Lines>96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Nikkinen Kari</dc:creator>
  <cp:keywords/>
  <dc:description/>
  <cp:lastModifiedBy>Nikkinen Kari</cp:lastModifiedBy>
  <cp:revision>3</cp:revision>
  <dcterms:created xsi:type="dcterms:W3CDTF">2026-03-31T10:56:00Z</dcterms:created>
  <dcterms:modified xsi:type="dcterms:W3CDTF">2026-03-31T11:03:00Z</dcterms:modified>
</cp:coreProperties>
</file>